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3CB2" w:rsidRPr="00003CB2" w:rsidRDefault="00767BAB" w:rsidP="008B063E">
      <w:pPr>
        <w:jc w:val="center"/>
        <w:outlineLvl w:val="0"/>
        <w:rPr>
          <w:rFonts w:ascii="Arial" w:hAnsi="Arial" w:cs="Arial"/>
          <w:b/>
          <w:color w:val="000000"/>
          <w:sz w:val="28"/>
          <w:szCs w:val="28"/>
        </w:rPr>
      </w:pPr>
      <w:bookmarkStart w:id="0" w:name="_GoBack"/>
      <w:r w:rsidRPr="00767BAB">
        <w:rPr>
          <w:rFonts w:ascii="Arial" w:hAnsi="Arial" w:cs="Arial"/>
          <w:b/>
          <w:color w:val="000000"/>
          <w:sz w:val="52"/>
          <w:szCs w:val="52"/>
          <w:u w:val="single"/>
        </w:rPr>
        <w:t>VZOR</w:t>
      </w:r>
      <w:bookmarkEnd w:id="0"/>
      <w:r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>
        <w:rPr>
          <w:rFonts w:ascii="Arial" w:hAnsi="Arial" w:cs="Arial"/>
          <w:b/>
          <w:color w:val="000000"/>
          <w:sz w:val="28"/>
          <w:szCs w:val="28"/>
        </w:rPr>
        <w:br/>
      </w:r>
      <w:r>
        <w:rPr>
          <w:rFonts w:ascii="Arial" w:hAnsi="Arial" w:cs="Arial"/>
          <w:b/>
          <w:color w:val="000000"/>
          <w:sz w:val="28"/>
          <w:szCs w:val="28"/>
        </w:rPr>
        <w:br/>
      </w:r>
      <w:r w:rsidR="00003CB2">
        <w:rPr>
          <w:rFonts w:ascii="Arial" w:hAnsi="Arial" w:cs="Arial"/>
          <w:b/>
          <w:color w:val="000000"/>
          <w:sz w:val="28"/>
          <w:szCs w:val="28"/>
        </w:rPr>
        <w:t>Provozní řád mobilní</w:t>
      </w:r>
      <w:r w:rsidR="00C03D4C" w:rsidRPr="00003CB2">
        <w:rPr>
          <w:rFonts w:ascii="Arial" w:hAnsi="Arial" w:cs="Arial"/>
          <w:b/>
          <w:color w:val="000000"/>
          <w:sz w:val="28"/>
          <w:szCs w:val="28"/>
        </w:rPr>
        <w:t xml:space="preserve"> </w:t>
      </w:r>
    </w:p>
    <w:p w:rsidR="00B53257" w:rsidRPr="00003CB2" w:rsidRDefault="00C03D4C" w:rsidP="008B063E">
      <w:pPr>
        <w:jc w:val="center"/>
        <w:outlineLvl w:val="0"/>
        <w:rPr>
          <w:rFonts w:ascii="Arial" w:hAnsi="Arial" w:cs="Arial"/>
          <w:b/>
          <w:color w:val="000000"/>
          <w:sz w:val="28"/>
          <w:szCs w:val="28"/>
        </w:rPr>
      </w:pPr>
      <w:r w:rsidRPr="00003CB2">
        <w:rPr>
          <w:rFonts w:ascii="Arial" w:hAnsi="Arial" w:cs="Arial"/>
          <w:b/>
          <w:color w:val="000000"/>
          <w:sz w:val="28"/>
          <w:szCs w:val="28"/>
        </w:rPr>
        <w:t>činnost</w:t>
      </w:r>
      <w:r w:rsidR="00003CB2">
        <w:rPr>
          <w:rFonts w:ascii="Arial" w:hAnsi="Arial" w:cs="Arial"/>
          <w:b/>
          <w:color w:val="000000"/>
          <w:sz w:val="28"/>
          <w:szCs w:val="28"/>
        </w:rPr>
        <w:t>i</w:t>
      </w:r>
      <w:r w:rsidRPr="00003CB2">
        <w:rPr>
          <w:rFonts w:ascii="Arial" w:hAnsi="Arial" w:cs="Arial"/>
          <w:b/>
          <w:color w:val="000000"/>
          <w:sz w:val="28"/>
          <w:szCs w:val="28"/>
        </w:rPr>
        <w:t xml:space="preserve"> epidemiologicky závažn</w:t>
      </w:r>
      <w:r w:rsidR="00003CB2">
        <w:rPr>
          <w:rFonts w:ascii="Arial" w:hAnsi="Arial" w:cs="Arial"/>
          <w:b/>
          <w:color w:val="000000"/>
          <w:sz w:val="28"/>
          <w:szCs w:val="28"/>
        </w:rPr>
        <w:t>é</w:t>
      </w:r>
      <w:r w:rsidRPr="00003CB2">
        <w:rPr>
          <w:rFonts w:ascii="Arial" w:hAnsi="Arial" w:cs="Arial"/>
          <w:b/>
          <w:color w:val="000000"/>
          <w:sz w:val="28"/>
          <w:szCs w:val="28"/>
        </w:rPr>
        <w:t xml:space="preserve"> </w:t>
      </w:r>
    </w:p>
    <w:p w:rsidR="00B53257" w:rsidRPr="00C03D4C" w:rsidRDefault="00B53257" w:rsidP="008B063E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:rsidR="006F2D5D" w:rsidRPr="00C03D4C" w:rsidRDefault="006F2D5D" w:rsidP="00B53257">
      <w:pPr>
        <w:rPr>
          <w:rFonts w:ascii="Arial" w:hAnsi="Arial" w:cs="Arial"/>
          <w:color w:val="000000"/>
          <w:sz w:val="22"/>
          <w:szCs w:val="22"/>
        </w:rPr>
      </w:pPr>
    </w:p>
    <w:p w:rsidR="006F2D5D" w:rsidRDefault="006F2D5D" w:rsidP="006F2D5D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C03D4C">
        <w:rPr>
          <w:rFonts w:ascii="Arial" w:hAnsi="Arial" w:cs="Arial"/>
          <w:b/>
          <w:bCs/>
          <w:sz w:val="22"/>
          <w:szCs w:val="22"/>
          <w:u w:val="single"/>
        </w:rPr>
        <w:t xml:space="preserve">I. Identifikace provozovatele </w:t>
      </w:r>
    </w:p>
    <w:p w:rsidR="009A0909" w:rsidRPr="00C03D4C" w:rsidRDefault="009A0909" w:rsidP="006F2D5D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6F2D5D" w:rsidRDefault="006F2D5D" w:rsidP="00C03D4C">
      <w:pPr>
        <w:pStyle w:val="Odstavecseseznamem"/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 w:rsidRPr="00C03D4C">
        <w:rPr>
          <w:rFonts w:ascii="Arial" w:hAnsi="Arial" w:cs="Arial"/>
          <w:bCs/>
          <w:sz w:val="22"/>
          <w:szCs w:val="22"/>
        </w:rPr>
        <w:t>jméno a příjmení</w:t>
      </w:r>
      <w:r w:rsidRPr="00C03D4C">
        <w:rPr>
          <w:rFonts w:ascii="Arial" w:hAnsi="Arial" w:cs="Arial"/>
          <w:sz w:val="22"/>
          <w:szCs w:val="22"/>
        </w:rPr>
        <w:t xml:space="preserve"> u podnikajících fyzických osob (uvést přesné znění dle živnostenského listu, event. koncesní listiny)</w:t>
      </w:r>
      <w:r w:rsidR="00C03D4C" w:rsidRPr="00C03D4C">
        <w:rPr>
          <w:rFonts w:ascii="Arial" w:hAnsi="Arial" w:cs="Arial"/>
          <w:sz w:val="22"/>
          <w:szCs w:val="22"/>
        </w:rPr>
        <w:t xml:space="preserve">, </w:t>
      </w:r>
      <w:r w:rsidRPr="00C03D4C">
        <w:rPr>
          <w:rFonts w:ascii="Arial" w:hAnsi="Arial" w:cs="Arial"/>
          <w:sz w:val="22"/>
          <w:szCs w:val="22"/>
        </w:rPr>
        <w:t>obchodní jméno u právnických osob (uvést přesné znění dle výpisu z obchodního rejstříku)</w:t>
      </w:r>
    </w:p>
    <w:p w:rsidR="006F2D5D" w:rsidRDefault="006F2D5D" w:rsidP="00C03D4C">
      <w:pPr>
        <w:pStyle w:val="Odstavecseseznamem"/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 w:rsidRPr="00C03D4C">
        <w:rPr>
          <w:rFonts w:ascii="Arial" w:hAnsi="Arial" w:cs="Arial"/>
          <w:bCs/>
          <w:sz w:val="22"/>
          <w:szCs w:val="22"/>
        </w:rPr>
        <w:t>trvalé bydliště</w:t>
      </w:r>
      <w:r w:rsidRPr="00C03D4C">
        <w:rPr>
          <w:rFonts w:ascii="Arial" w:hAnsi="Arial" w:cs="Arial"/>
          <w:sz w:val="22"/>
          <w:szCs w:val="22"/>
        </w:rPr>
        <w:t xml:space="preserve"> u podnikajících fyzických osob</w:t>
      </w:r>
      <w:r w:rsidR="00C03D4C" w:rsidRPr="00C03D4C">
        <w:rPr>
          <w:rFonts w:ascii="Arial" w:hAnsi="Arial" w:cs="Arial"/>
          <w:sz w:val="22"/>
          <w:szCs w:val="22"/>
        </w:rPr>
        <w:t xml:space="preserve">, </w:t>
      </w:r>
      <w:r w:rsidRPr="00C03D4C">
        <w:rPr>
          <w:rFonts w:ascii="Arial" w:hAnsi="Arial" w:cs="Arial"/>
          <w:sz w:val="22"/>
          <w:szCs w:val="22"/>
        </w:rPr>
        <w:t>sídlo u právnické osoby (uvést dle údajů v obchodním rejstříku)</w:t>
      </w:r>
    </w:p>
    <w:p w:rsidR="006F2D5D" w:rsidRDefault="006F2D5D" w:rsidP="00C03D4C">
      <w:pPr>
        <w:pStyle w:val="Odstavecseseznamem"/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 w:rsidRPr="00C03D4C">
        <w:rPr>
          <w:rFonts w:ascii="Arial" w:hAnsi="Arial" w:cs="Arial"/>
          <w:bCs/>
          <w:sz w:val="22"/>
          <w:szCs w:val="22"/>
        </w:rPr>
        <w:t>IČ</w:t>
      </w:r>
      <w:r w:rsidR="00C03D4C" w:rsidRPr="00C03D4C">
        <w:rPr>
          <w:rFonts w:ascii="Arial" w:hAnsi="Arial" w:cs="Arial"/>
          <w:bCs/>
          <w:sz w:val="22"/>
          <w:szCs w:val="22"/>
        </w:rPr>
        <w:t>O</w:t>
      </w:r>
      <w:r w:rsidRPr="00C03D4C">
        <w:rPr>
          <w:rFonts w:ascii="Arial" w:hAnsi="Arial" w:cs="Arial"/>
          <w:bCs/>
          <w:sz w:val="22"/>
          <w:szCs w:val="22"/>
        </w:rPr>
        <w:t xml:space="preserve"> </w:t>
      </w:r>
      <w:r w:rsidRPr="00C03D4C">
        <w:rPr>
          <w:rFonts w:ascii="Arial" w:hAnsi="Arial" w:cs="Arial"/>
          <w:sz w:val="22"/>
          <w:szCs w:val="22"/>
        </w:rPr>
        <w:t>(identifikační číslo viz. živnostenský list)</w:t>
      </w:r>
    </w:p>
    <w:p w:rsidR="006F2D5D" w:rsidRPr="00C03D4C" w:rsidRDefault="006F2D5D" w:rsidP="00C03D4C">
      <w:pPr>
        <w:pStyle w:val="Odstavecseseznamem"/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 w:rsidRPr="00C03D4C">
        <w:rPr>
          <w:rFonts w:ascii="Arial" w:hAnsi="Arial" w:cs="Arial"/>
          <w:bCs/>
          <w:sz w:val="22"/>
          <w:szCs w:val="22"/>
        </w:rPr>
        <w:t>telefonní kontakt, e-mail</w:t>
      </w:r>
    </w:p>
    <w:p w:rsidR="006F2D5D" w:rsidRPr="00C03D4C" w:rsidRDefault="006F2D5D" w:rsidP="006F2D5D">
      <w:pPr>
        <w:jc w:val="both"/>
        <w:rPr>
          <w:rFonts w:ascii="Arial" w:hAnsi="Arial" w:cs="Arial"/>
          <w:bCs/>
          <w:sz w:val="22"/>
          <w:szCs w:val="22"/>
        </w:rPr>
      </w:pPr>
    </w:p>
    <w:p w:rsidR="006F2D5D" w:rsidRDefault="006F2D5D" w:rsidP="006F2D5D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C03D4C">
        <w:rPr>
          <w:rFonts w:ascii="Arial" w:hAnsi="Arial" w:cs="Arial"/>
          <w:b/>
          <w:bCs/>
          <w:sz w:val="22"/>
          <w:szCs w:val="22"/>
          <w:u w:val="single"/>
        </w:rPr>
        <w:t>II. Druh a rozsah poskytovaných služeb</w:t>
      </w:r>
    </w:p>
    <w:p w:rsidR="009A0909" w:rsidRPr="00C03D4C" w:rsidRDefault="009A0909" w:rsidP="006F2D5D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6F2D5D" w:rsidRPr="00C03D4C" w:rsidRDefault="006F2D5D" w:rsidP="00C03D4C">
      <w:pPr>
        <w:pStyle w:val="Odstavecseseznamem"/>
        <w:numPr>
          <w:ilvl w:val="0"/>
          <w:numId w:val="27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C03D4C">
        <w:rPr>
          <w:rFonts w:ascii="Arial" w:hAnsi="Arial" w:cs="Arial"/>
          <w:sz w:val="22"/>
          <w:szCs w:val="22"/>
        </w:rPr>
        <w:t>uvést druh poskytovaných služeb (viz. předmět podnikání v živnostenském listě)</w:t>
      </w:r>
    </w:p>
    <w:p w:rsidR="006F2D5D" w:rsidRPr="00C03D4C" w:rsidRDefault="00C03D4C" w:rsidP="00C03D4C">
      <w:pPr>
        <w:pStyle w:val="Odstavecseseznamem"/>
        <w:numPr>
          <w:ilvl w:val="0"/>
          <w:numId w:val="27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C03D4C">
        <w:rPr>
          <w:rFonts w:ascii="Arial" w:hAnsi="Arial" w:cs="Arial"/>
          <w:sz w:val="22"/>
          <w:szCs w:val="22"/>
        </w:rPr>
        <w:t>p</w:t>
      </w:r>
      <w:r w:rsidR="006F2D5D" w:rsidRPr="00C03D4C">
        <w:rPr>
          <w:rFonts w:ascii="Arial" w:hAnsi="Arial" w:cs="Arial"/>
          <w:sz w:val="22"/>
          <w:szCs w:val="22"/>
        </w:rPr>
        <w:t xml:space="preserve">odrobná charakteristika rozsahu a způsobu poskytovaných služeb </w:t>
      </w:r>
    </w:p>
    <w:p w:rsidR="006F2D5D" w:rsidRPr="00C03D4C" w:rsidRDefault="006F2D5D" w:rsidP="00C03D4C">
      <w:pPr>
        <w:jc w:val="both"/>
        <w:rPr>
          <w:rFonts w:ascii="Arial" w:hAnsi="Arial" w:cs="Arial"/>
          <w:bCs/>
          <w:sz w:val="22"/>
          <w:szCs w:val="22"/>
        </w:rPr>
      </w:pPr>
    </w:p>
    <w:p w:rsidR="00B53257" w:rsidRDefault="00B53257" w:rsidP="009B5A6D">
      <w:pPr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  <w:r w:rsidRPr="00C03D4C">
        <w:rPr>
          <w:rFonts w:ascii="Arial" w:hAnsi="Arial" w:cs="Arial"/>
          <w:color w:val="000000"/>
          <w:sz w:val="22"/>
          <w:szCs w:val="22"/>
        </w:rPr>
        <w:t>Nabízené služby jsou poskytovány u klientů</w:t>
      </w:r>
      <w:r w:rsidR="00140AB3" w:rsidRPr="00C03D4C">
        <w:rPr>
          <w:rFonts w:ascii="Arial" w:hAnsi="Arial" w:cs="Arial"/>
          <w:color w:val="000000"/>
          <w:sz w:val="22"/>
          <w:szCs w:val="22"/>
        </w:rPr>
        <w:t>, docházením za zákazníkem na území Hlavního města Prahy</w:t>
      </w:r>
      <w:r w:rsidR="009B5A6D">
        <w:rPr>
          <w:rFonts w:ascii="Arial" w:hAnsi="Arial" w:cs="Arial"/>
          <w:color w:val="000000"/>
          <w:sz w:val="22"/>
          <w:szCs w:val="22"/>
        </w:rPr>
        <w:t>.</w:t>
      </w:r>
      <w:r w:rsidR="00140AB3" w:rsidRPr="00C03D4C">
        <w:rPr>
          <w:rFonts w:ascii="Arial" w:hAnsi="Arial" w:cs="Arial"/>
          <w:color w:val="000000"/>
          <w:sz w:val="22"/>
          <w:szCs w:val="22"/>
        </w:rPr>
        <w:t xml:space="preserve">  </w:t>
      </w:r>
    </w:p>
    <w:p w:rsidR="009B5A6D" w:rsidRPr="009B5A6D" w:rsidRDefault="009B5A6D" w:rsidP="009B5A6D">
      <w:pPr>
        <w:jc w:val="both"/>
        <w:outlineLvl w:val="0"/>
        <w:rPr>
          <w:rFonts w:ascii="Arial" w:hAnsi="Arial" w:cs="Arial"/>
          <w:sz w:val="22"/>
          <w:szCs w:val="22"/>
        </w:rPr>
      </w:pPr>
      <w:r w:rsidRPr="009B5A6D">
        <w:rPr>
          <w:rFonts w:ascii="Arial" w:hAnsi="Arial" w:cs="Arial"/>
          <w:sz w:val="22"/>
          <w:szCs w:val="22"/>
        </w:rPr>
        <w:t>Jedná se o služby poskytované pouze zdravým jedincům a není při nich navozen léčebný proces.</w:t>
      </w:r>
    </w:p>
    <w:p w:rsidR="009B5A6D" w:rsidRPr="00C03D4C" w:rsidRDefault="009B5A6D" w:rsidP="009B5A6D">
      <w:pPr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</w:p>
    <w:p w:rsidR="00B53257" w:rsidRPr="00C03D4C" w:rsidRDefault="00B53257" w:rsidP="009B5A6D">
      <w:pPr>
        <w:spacing w:before="120" w:line="36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C03D4C">
        <w:rPr>
          <w:rFonts w:ascii="Arial" w:hAnsi="Arial" w:cs="Arial"/>
          <w:color w:val="000000"/>
          <w:sz w:val="22"/>
          <w:szCs w:val="22"/>
        </w:rPr>
        <w:t xml:space="preserve">Provozní doba: </w:t>
      </w:r>
    </w:p>
    <w:p w:rsidR="00B53257" w:rsidRPr="00C03D4C" w:rsidRDefault="006F2D5D" w:rsidP="009B5A6D">
      <w:pPr>
        <w:jc w:val="both"/>
        <w:rPr>
          <w:rFonts w:ascii="Arial" w:hAnsi="Arial" w:cs="Arial"/>
          <w:color w:val="000000"/>
          <w:sz w:val="22"/>
          <w:szCs w:val="22"/>
          <w:u w:val="single"/>
        </w:rPr>
      </w:pPr>
      <w:r w:rsidRPr="00C03D4C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III. </w:t>
      </w:r>
      <w:r w:rsidR="00B53257" w:rsidRPr="00C03D4C">
        <w:rPr>
          <w:rFonts w:ascii="Arial" w:hAnsi="Arial" w:cs="Arial"/>
          <w:b/>
          <w:color w:val="000000"/>
          <w:sz w:val="22"/>
          <w:szCs w:val="22"/>
          <w:u w:val="single"/>
        </w:rPr>
        <w:t>Podmínky pro poskytování služby:</w:t>
      </w:r>
      <w:r w:rsidR="00B53257" w:rsidRPr="00C03D4C">
        <w:rPr>
          <w:rFonts w:ascii="Arial" w:hAnsi="Arial" w:cs="Arial"/>
          <w:color w:val="000000"/>
          <w:sz w:val="22"/>
          <w:szCs w:val="22"/>
          <w:u w:val="single"/>
        </w:rPr>
        <w:t xml:space="preserve"> </w:t>
      </w:r>
    </w:p>
    <w:p w:rsidR="006F2D5D" w:rsidRPr="00C03D4C" w:rsidRDefault="006F2D5D" w:rsidP="009B5A6D">
      <w:pPr>
        <w:jc w:val="both"/>
        <w:rPr>
          <w:rFonts w:ascii="Arial" w:hAnsi="Arial" w:cs="Arial"/>
          <w:color w:val="000000"/>
          <w:sz w:val="22"/>
          <w:szCs w:val="22"/>
          <w:u w:val="single"/>
        </w:rPr>
      </w:pPr>
    </w:p>
    <w:p w:rsidR="006F2D5D" w:rsidRPr="00C03D4C" w:rsidRDefault="006F2D5D" w:rsidP="009B5A6D">
      <w:pPr>
        <w:pStyle w:val="Odstavecseseznamem"/>
        <w:numPr>
          <w:ilvl w:val="0"/>
          <w:numId w:val="28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C03D4C">
        <w:rPr>
          <w:rFonts w:ascii="Arial" w:hAnsi="Arial" w:cs="Arial"/>
          <w:sz w:val="22"/>
          <w:szCs w:val="22"/>
        </w:rPr>
        <w:t>přístup k pitné tekoucí teplé i studené vodě</w:t>
      </w:r>
    </w:p>
    <w:p w:rsidR="006F2D5D" w:rsidRPr="00C03D4C" w:rsidRDefault="006F2D5D" w:rsidP="009B5A6D">
      <w:pPr>
        <w:pStyle w:val="Odstavecseseznamem"/>
        <w:numPr>
          <w:ilvl w:val="0"/>
          <w:numId w:val="28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C03D4C">
        <w:rPr>
          <w:rFonts w:ascii="Arial" w:hAnsi="Arial" w:cs="Arial"/>
          <w:sz w:val="22"/>
          <w:szCs w:val="22"/>
        </w:rPr>
        <w:t>dostatečné osvětlení, větrání</w:t>
      </w:r>
    </w:p>
    <w:p w:rsidR="006F2D5D" w:rsidRPr="00C03D4C" w:rsidRDefault="006F2D5D" w:rsidP="009B5A6D">
      <w:pPr>
        <w:pStyle w:val="Odstavecseseznamem"/>
        <w:numPr>
          <w:ilvl w:val="0"/>
          <w:numId w:val="28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C03D4C">
        <w:rPr>
          <w:rFonts w:ascii="Arial" w:hAnsi="Arial" w:cs="Arial"/>
          <w:sz w:val="22"/>
          <w:szCs w:val="22"/>
        </w:rPr>
        <w:t>možnost převléknutí se do pracovního oděvu</w:t>
      </w:r>
    </w:p>
    <w:p w:rsidR="006F2D5D" w:rsidRPr="00C03D4C" w:rsidRDefault="006F2D5D" w:rsidP="009B5A6D">
      <w:pPr>
        <w:pStyle w:val="Odstavecseseznamem"/>
        <w:numPr>
          <w:ilvl w:val="0"/>
          <w:numId w:val="28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C03D4C">
        <w:rPr>
          <w:rFonts w:ascii="Arial" w:hAnsi="Arial" w:cs="Arial"/>
          <w:sz w:val="22"/>
          <w:szCs w:val="22"/>
        </w:rPr>
        <w:t xml:space="preserve">dostatečný prostor pro poskytnutí služby </w:t>
      </w:r>
    </w:p>
    <w:p w:rsidR="006F2D5D" w:rsidRPr="00C03D4C" w:rsidRDefault="006F2D5D" w:rsidP="009B5A6D">
      <w:pPr>
        <w:pStyle w:val="Odstavecseseznamem"/>
        <w:numPr>
          <w:ilvl w:val="0"/>
          <w:numId w:val="28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C03D4C">
        <w:rPr>
          <w:rFonts w:ascii="Arial" w:hAnsi="Arial" w:cs="Arial"/>
          <w:color w:val="000000"/>
          <w:sz w:val="22"/>
          <w:szCs w:val="22"/>
        </w:rPr>
        <w:t xml:space="preserve">zázemí pro očistu a dezinfekci nástrojů, pomůcek </w:t>
      </w:r>
    </w:p>
    <w:p w:rsidR="00B53257" w:rsidRPr="00C03D4C" w:rsidRDefault="00B53257" w:rsidP="009B5A6D">
      <w:pPr>
        <w:jc w:val="both"/>
        <w:outlineLvl w:val="0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B53257" w:rsidRPr="00C03D4C" w:rsidRDefault="006F2D5D" w:rsidP="009B5A6D">
      <w:pPr>
        <w:jc w:val="both"/>
        <w:outlineLvl w:val="0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C03D4C">
        <w:rPr>
          <w:rFonts w:ascii="Arial" w:hAnsi="Arial" w:cs="Arial"/>
          <w:b/>
          <w:color w:val="000000"/>
          <w:sz w:val="22"/>
          <w:szCs w:val="22"/>
          <w:u w:val="single"/>
        </w:rPr>
        <w:t>IV.</w:t>
      </w:r>
      <w:r w:rsidR="00B53257" w:rsidRPr="00C03D4C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 Použití přístrojů a dalších zařízení</w:t>
      </w:r>
    </w:p>
    <w:p w:rsidR="00B53257" w:rsidRPr="00C03D4C" w:rsidRDefault="00B53257" w:rsidP="009B5A6D">
      <w:pPr>
        <w:jc w:val="both"/>
        <w:outlineLvl w:val="0"/>
        <w:rPr>
          <w:rFonts w:ascii="Arial" w:hAnsi="Arial" w:cs="Arial"/>
          <w:b/>
          <w:color w:val="000000"/>
          <w:sz w:val="22"/>
          <w:szCs w:val="22"/>
        </w:rPr>
      </w:pPr>
    </w:p>
    <w:p w:rsidR="00B53257" w:rsidRPr="00C03D4C" w:rsidRDefault="00B53257" w:rsidP="009B5A6D">
      <w:pPr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  <w:r w:rsidRPr="00C03D4C">
        <w:rPr>
          <w:rFonts w:ascii="Arial" w:hAnsi="Arial" w:cs="Arial"/>
          <w:b/>
          <w:color w:val="000000"/>
          <w:sz w:val="22"/>
          <w:szCs w:val="22"/>
        </w:rPr>
        <w:t>Přístrojové vybavení:</w:t>
      </w:r>
      <w:r w:rsidRPr="00C03D4C">
        <w:rPr>
          <w:rFonts w:ascii="Arial" w:hAnsi="Arial" w:cs="Arial"/>
          <w:color w:val="000000"/>
          <w:sz w:val="22"/>
          <w:szCs w:val="22"/>
        </w:rPr>
        <w:t xml:space="preserve"> </w:t>
      </w:r>
      <w:r w:rsidRPr="00C03D4C">
        <w:rPr>
          <w:rFonts w:ascii="Arial" w:hAnsi="Arial" w:cs="Arial"/>
          <w:i/>
          <w:color w:val="000000"/>
          <w:sz w:val="22"/>
          <w:szCs w:val="22"/>
        </w:rPr>
        <w:t>název, typ, dokumentace</w:t>
      </w:r>
    </w:p>
    <w:p w:rsidR="00B53257" w:rsidRPr="00C03D4C" w:rsidRDefault="00B53257" w:rsidP="009B5A6D">
      <w:pPr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</w:p>
    <w:p w:rsidR="00B53257" w:rsidRPr="00C03D4C" w:rsidRDefault="00B53257" w:rsidP="009B5A6D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C03D4C">
        <w:rPr>
          <w:rFonts w:ascii="Arial" w:hAnsi="Arial" w:cs="Arial"/>
          <w:color w:val="000000"/>
          <w:sz w:val="22"/>
          <w:szCs w:val="22"/>
        </w:rPr>
        <w:t>Zaškolení pracovníků k obsluze, pokyny k provozu a údržbě, kontroly</w:t>
      </w:r>
      <w:r w:rsidR="00610984">
        <w:rPr>
          <w:rFonts w:ascii="Arial" w:hAnsi="Arial" w:cs="Arial"/>
          <w:color w:val="000000"/>
          <w:sz w:val="22"/>
          <w:szCs w:val="22"/>
        </w:rPr>
        <w:t>.</w:t>
      </w:r>
    </w:p>
    <w:p w:rsidR="00B53257" w:rsidRPr="00C03D4C" w:rsidRDefault="00B53257" w:rsidP="009B5A6D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C03D4C">
        <w:rPr>
          <w:rFonts w:ascii="Arial" w:hAnsi="Arial" w:cs="Arial"/>
          <w:color w:val="000000"/>
          <w:sz w:val="22"/>
          <w:szCs w:val="22"/>
        </w:rPr>
        <w:t xml:space="preserve">Části přístrojů, které přicházejí do styku s pokožkou klienta, jsou po použití, po každém klientovi </w:t>
      </w:r>
      <w:r w:rsidR="00140AB3" w:rsidRPr="00C03D4C">
        <w:rPr>
          <w:rFonts w:ascii="Arial" w:hAnsi="Arial" w:cs="Arial"/>
          <w:color w:val="000000"/>
          <w:sz w:val="22"/>
          <w:szCs w:val="22"/>
        </w:rPr>
        <w:t>řádně o</w:t>
      </w:r>
      <w:r w:rsidRPr="00C03D4C">
        <w:rPr>
          <w:rFonts w:ascii="Arial" w:hAnsi="Arial" w:cs="Arial"/>
          <w:color w:val="000000"/>
          <w:sz w:val="22"/>
          <w:szCs w:val="22"/>
        </w:rPr>
        <w:t>čištěny</w:t>
      </w:r>
      <w:r w:rsidR="00140AB3" w:rsidRPr="00C03D4C">
        <w:rPr>
          <w:rFonts w:ascii="Arial" w:hAnsi="Arial" w:cs="Arial"/>
          <w:color w:val="000000"/>
          <w:sz w:val="22"/>
          <w:szCs w:val="22"/>
        </w:rPr>
        <w:t>, vydezinfikovány, opláchnuty pitnou vodou</w:t>
      </w:r>
      <w:r w:rsidRPr="00C03D4C">
        <w:rPr>
          <w:rFonts w:ascii="Arial" w:hAnsi="Arial" w:cs="Arial"/>
          <w:color w:val="000000"/>
          <w:sz w:val="22"/>
          <w:szCs w:val="22"/>
        </w:rPr>
        <w:t>.</w:t>
      </w:r>
    </w:p>
    <w:p w:rsidR="00B53257" w:rsidRPr="00C03D4C" w:rsidRDefault="00B53257" w:rsidP="009B5A6D">
      <w:pPr>
        <w:jc w:val="both"/>
        <w:outlineLvl w:val="0"/>
        <w:rPr>
          <w:rFonts w:ascii="Arial" w:hAnsi="Arial" w:cs="Arial"/>
          <w:b/>
          <w:color w:val="000000"/>
          <w:sz w:val="22"/>
          <w:szCs w:val="22"/>
        </w:rPr>
      </w:pPr>
    </w:p>
    <w:p w:rsidR="00C03D4C" w:rsidRDefault="00B53257" w:rsidP="009B5A6D">
      <w:pPr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  <w:r w:rsidRPr="00C03D4C">
        <w:rPr>
          <w:rFonts w:ascii="Arial" w:hAnsi="Arial" w:cs="Arial"/>
          <w:b/>
          <w:color w:val="000000"/>
          <w:sz w:val="22"/>
          <w:szCs w:val="22"/>
        </w:rPr>
        <w:t xml:space="preserve">Používané nástroje a </w:t>
      </w:r>
      <w:proofErr w:type="gramStart"/>
      <w:r w:rsidRPr="00C03D4C">
        <w:rPr>
          <w:rFonts w:ascii="Arial" w:hAnsi="Arial" w:cs="Arial"/>
          <w:b/>
          <w:color w:val="000000"/>
          <w:sz w:val="22"/>
          <w:szCs w:val="22"/>
        </w:rPr>
        <w:t xml:space="preserve">pomůcky: </w:t>
      </w:r>
      <w:r w:rsidR="00C03D4C">
        <w:rPr>
          <w:rFonts w:ascii="Arial" w:hAnsi="Arial" w:cs="Arial"/>
          <w:b/>
          <w:color w:val="000000"/>
          <w:sz w:val="22"/>
          <w:szCs w:val="22"/>
        </w:rPr>
        <w:t>….</w:t>
      </w:r>
      <w:proofErr w:type="gramEnd"/>
      <w:r w:rsidR="00C03D4C">
        <w:rPr>
          <w:rFonts w:ascii="Arial" w:hAnsi="Arial" w:cs="Arial"/>
          <w:b/>
          <w:color w:val="000000"/>
          <w:sz w:val="22"/>
          <w:szCs w:val="22"/>
        </w:rPr>
        <w:t>.</w:t>
      </w:r>
    </w:p>
    <w:p w:rsidR="00B53257" w:rsidRPr="00C03D4C" w:rsidRDefault="00B53257" w:rsidP="009B5A6D">
      <w:pPr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  <w:r w:rsidRPr="00C03D4C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:rsidR="00B53257" w:rsidRPr="00C03D4C" w:rsidRDefault="00B53257" w:rsidP="009B5A6D">
      <w:pPr>
        <w:jc w:val="both"/>
        <w:rPr>
          <w:rFonts w:ascii="Arial" w:hAnsi="Arial" w:cs="Arial"/>
          <w:sz w:val="22"/>
          <w:szCs w:val="22"/>
        </w:rPr>
      </w:pPr>
      <w:r w:rsidRPr="00C03D4C">
        <w:rPr>
          <w:rFonts w:ascii="Arial" w:hAnsi="Arial" w:cs="Arial"/>
          <w:b/>
          <w:sz w:val="22"/>
          <w:szCs w:val="22"/>
        </w:rPr>
        <w:t xml:space="preserve">Používané kosmetické </w:t>
      </w:r>
      <w:proofErr w:type="gramStart"/>
      <w:r w:rsidRPr="00C03D4C">
        <w:rPr>
          <w:rFonts w:ascii="Arial" w:hAnsi="Arial" w:cs="Arial"/>
          <w:b/>
          <w:sz w:val="22"/>
          <w:szCs w:val="22"/>
        </w:rPr>
        <w:t>prostřed</w:t>
      </w:r>
      <w:r w:rsidR="00C03D4C">
        <w:rPr>
          <w:rFonts w:ascii="Arial" w:hAnsi="Arial" w:cs="Arial"/>
          <w:b/>
          <w:sz w:val="22"/>
          <w:szCs w:val="22"/>
        </w:rPr>
        <w:t>ky: ….</w:t>
      </w:r>
      <w:proofErr w:type="gramEnd"/>
      <w:r w:rsidR="00C03D4C">
        <w:rPr>
          <w:rFonts w:ascii="Arial" w:hAnsi="Arial" w:cs="Arial"/>
          <w:b/>
          <w:sz w:val="22"/>
          <w:szCs w:val="22"/>
        </w:rPr>
        <w:t>.</w:t>
      </w:r>
    </w:p>
    <w:p w:rsidR="00B53257" w:rsidRPr="00C03D4C" w:rsidRDefault="00B53257" w:rsidP="009B5A6D">
      <w:pPr>
        <w:jc w:val="both"/>
        <w:rPr>
          <w:rFonts w:ascii="Arial" w:hAnsi="Arial" w:cs="Arial"/>
          <w:sz w:val="22"/>
          <w:szCs w:val="22"/>
        </w:rPr>
      </w:pPr>
    </w:p>
    <w:p w:rsidR="00B53257" w:rsidRPr="00C03D4C" w:rsidRDefault="00B53257" w:rsidP="009B5A6D">
      <w:pPr>
        <w:jc w:val="both"/>
        <w:outlineLvl w:val="0"/>
        <w:rPr>
          <w:rFonts w:ascii="Arial" w:hAnsi="Arial" w:cs="Arial"/>
          <w:b/>
          <w:sz w:val="22"/>
          <w:szCs w:val="22"/>
        </w:rPr>
      </w:pPr>
    </w:p>
    <w:p w:rsidR="00B53257" w:rsidRPr="00C03D4C" w:rsidRDefault="006F2D5D" w:rsidP="009B5A6D">
      <w:pPr>
        <w:jc w:val="both"/>
        <w:outlineLvl w:val="0"/>
        <w:rPr>
          <w:rFonts w:ascii="Arial" w:hAnsi="Arial" w:cs="Arial"/>
          <w:b/>
          <w:sz w:val="22"/>
          <w:szCs w:val="22"/>
          <w:u w:val="single"/>
        </w:rPr>
      </w:pPr>
      <w:r w:rsidRPr="00C03D4C">
        <w:rPr>
          <w:rFonts w:ascii="Arial" w:hAnsi="Arial" w:cs="Arial"/>
          <w:b/>
          <w:sz w:val="22"/>
          <w:szCs w:val="22"/>
          <w:u w:val="single"/>
        </w:rPr>
        <w:t>V.</w:t>
      </w:r>
      <w:r w:rsidR="00B53257" w:rsidRPr="00C03D4C">
        <w:rPr>
          <w:rFonts w:ascii="Arial" w:hAnsi="Arial" w:cs="Arial"/>
          <w:b/>
          <w:sz w:val="22"/>
          <w:szCs w:val="22"/>
          <w:u w:val="single"/>
        </w:rPr>
        <w:t xml:space="preserve"> Zásady prevence vzniku infekčních a jiných onemocnění</w:t>
      </w:r>
    </w:p>
    <w:p w:rsidR="00B53257" w:rsidRPr="00C03D4C" w:rsidRDefault="00B53257" w:rsidP="009B5A6D">
      <w:pPr>
        <w:jc w:val="both"/>
        <w:outlineLvl w:val="0"/>
        <w:rPr>
          <w:rFonts w:ascii="Arial" w:hAnsi="Arial" w:cs="Arial"/>
          <w:b/>
          <w:sz w:val="22"/>
          <w:szCs w:val="22"/>
        </w:rPr>
      </w:pPr>
    </w:p>
    <w:p w:rsidR="00B53257" w:rsidRDefault="00B53257" w:rsidP="009B5A6D">
      <w:pPr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C03D4C">
        <w:rPr>
          <w:rFonts w:ascii="Arial" w:hAnsi="Arial" w:cs="Arial"/>
          <w:b/>
          <w:sz w:val="22"/>
          <w:szCs w:val="22"/>
        </w:rPr>
        <w:t>Kontraindikace:</w:t>
      </w:r>
    </w:p>
    <w:p w:rsidR="009B5A6D" w:rsidRPr="00C03D4C" w:rsidRDefault="009B5A6D" w:rsidP="009B5A6D">
      <w:pPr>
        <w:jc w:val="both"/>
        <w:outlineLvl w:val="0"/>
        <w:rPr>
          <w:rFonts w:ascii="Arial" w:hAnsi="Arial" w:cs="Arial"/>
          <w:b/>
          <w:sz w:val="22"/>
          <w:szCs w:val="22"/>
        </w:rPr>
      </w:pPr>
    </w:p>
    <w:p w:rsidR="00B53257" w:rsidRPr="00C03D4C" w:rsidRDefault="00B53257" w:rsidP="009B5A6D">
      <w:pPr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  <w:r w:rsidRPr="00C03D4C">
        <w:rPr>
          <w:rFonts w:ascii="Arial" w:hAnsi="Arial" w:cs="Arial"/>
          <w:sz w:val="22"/>
          <w:szCs w:val="22"/>
        </w:rPr>
        <w:t xml:space="preserve">Zákaz výkonů na nemocné kůži, manipulace s jizvami a mateřskými znaménky, výkony na sliznicích, oční spojivce a rohovce – dle § 22 zákona 258/2000 Sb. o ochraně veřejného zdraví a o změně některých </w:t>
      </w:r>
      <w:r w:rsidRPr="00C03D4C">
        <w:rPr>
          <w:rFonts w:ascii="Arial" w:hAnsi="Arial" w:cs="Arial"/>
          <w:color w:val="000000"/>
          <w:sz w:val="22"/>
          <w:szCs w:val="22"/>
        </w:rPr>
        <w:t>souvisejících zákonů, v</w:t>
      </w:r>
      <w:r w:rsidR="00140AB3" w:rsidRPr="00C03D4C">
        <w:rPr>
          <w:rFonts w:ascii="Arial" w:hAnsi="Arial" w:cs="Arial"/>
          <w:color w:val="000000"/>
          <w:sz w:val="22"/>
          <w:szCs w:val="22"/>
        </w:rPr>
        <w:t>e znění pozdějších předpisů</w:t>
      </w:r>
      <w:r w:rsidRPr="00C03D4C">
        <w:rPr>
          <w:rFonts w:ascii="Arial" w:hAnsi="Arial" w:cs="Arial"/>
          <w:color w:val="000000"/>
          <w:sz w:val="22"/>
          <w:szCs w:val="22"/>
        </w:rPr>
        <w:t>.</w:t>
      </w:r>
    </w:p>
    <w:p w:rsidR="00B53257" w:rsidRPr="00C03D4C" w:rsidRDefault="00B53257" w:rsidP="009B5A6D">
      <w:pPr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</w:p>
    <w:p w:rsidR="00B53257" w:rsidRDefault="00B53257" w:rsidP="009B5A6D">
      <w:pPr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</w:p>
    <w:p w:rsidR="009A0909" w:rsidRDefault="009A0909" w:rsidP="009B5A6D">
      <w:pPr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</w:p>
    <w:p w:rsidR="009A0909" w:rsidRDefault="009A0909" w:rsidP="009B5A6D">
      <w:pPr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</w:p>
    <w:p w:rsidR="009A0909" w:rsidRPr="00C03D4C" w:rsidRDefault="009A0909" w:rsidP="009B5A6D">
      <w:pPr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</w:p>
    <w:p w:rsidR="008B063E" w:rsidRPr="00C03D4C" w:rsidRDefault="009A0909" w:rsidP="009B5A6D">
      <w:pPr>
        <w:jc w:val="both"/>
        <w:outlineLvl w:val="0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Manipulace s nástroji, pomůckami</w:t>
      </w:r>
      <w:r w:rsidR="00B53257" w:rsidRPr="00C03D4C">
        <w:rPr>
          <w:rFonts w:ascii="Arial" w:hAnsi="Arial" w:cs="Arial"/>
          <w:b/>
          <w:color w:val="000000"/>
          <w:sz w:val="22"/>
          <w:szCs w:val="22"/>
        </w:rPr>
        <w:t xml:space="preserve">: </w:t>
      </w:r>
    </w:p>
    <w:p w:rsidR="008B063E" w:rsidRPr="00C03D4C" w:rsidRDefault="008B063E" w:rsidP="009B5A6D">
      <w:pPr>
        <w:jc w:val="both"/>
        <w:outlineLvl w:val="0"/>
        <w:rPr>
          <w:rFonts w:ascii="Arial" w:hAnsi="Arial" w:cs="Arial"/>
          <w:b/>
          <w:color w:val="000000"/>
          <w:sz w:val="22"/>
          <w:szCs w:val="22"/>
        </w:rPr>
      </w:pPr>
    </w:p>
    <w:p w:rsidR="008B063E" w:rsidRPr="009A0909" w:rsidRDefault="008B063E" w:rsidP="009B5A6D">
      <w:pPr>
        <w:pStyle w:val="Odstavecseseznamem"/>
        <w:numPr>
          <w:ilvl w:val="0"/>
          <w:numId w:val="29"/>
        </w:numPr>
        <w:jc w:val="both"/>
        <w:outlineLvl w:val="0"/>
        <w:rPr>
          <w:rFonts w:ascii="Arial" w:hAnsi="Arial" w:cs="Arial"/>
          <w:b/>
          <w:color w:val="000000"/>
          <w:sz w:val="22"/>
          <w:szCs w:val="22"/>
        </w:rPr>
      </w:pPr>
      <w:r w:rsidRPr="009A0909">
        <w:rPr>
          <w:rFonts w:ascii="Arial" w:hAnsi="Arial" w:cs="Arial"/>
          <w:color w:val="000000"/>
          <w:sz w:val="22"/>
          <w:szCs w:val="22"/>
        </w:rPr>
        <w:t>Pracovní nástroje a pomůcky se po použití, po každém zákazníkovi vždy řádně mechanicky očistí, omyjí horkou vodou s přídavkem saponátu, dezinfikují a opláchnou pitnou vodou.</w:t>
      </w:r>
    </w:p>
    <w:p w:rsidR="008B063E" w:rsidRPr="00C03D4C" w:rsidRDefault="008B063E" w:rsidP="009B5A6D">
      <w:pPr>
        <w:pStyle w:val="Zkladntext"/>
        <w:numPr>
          <w:ilvl w:val="0"/>
          <w:numId w:val="3"/>
        </w:numPr>
        <w:spacing w:after="0"/>
        <w:jc w:val="both"/>
        <w:rPr>
          <w:rFonts w:ascii="Arial" w:hAnsi="Arial" w:cs="Arial"/>
          <w:color w:val="000000"/>
          <w:sz w:val="22"/>
          <w:szCs w:val="22"/>
        </w:rPr>
      </w:pPr>
      <w:r w:rsidRPr="00C03D4C">
        <w:rPr>
          <w:rFonts w:ascii="Arial" w:hAnsi="Arial" w:cs="Arial"/>
          <w:color w:val="000000"/>
          <w:sz w:val="22"/>
          <w:szCs w:val="22"/>
        </w:rPr>
        <w:t xml:space="preserve">V případě kontaminace nástroje biologickým materiálem, se nejprve provede dezinfekce nástroje dezinfekčním prostředkem s </w:t>
      </w:r>
      <w:proofErr w:type="spellStart"/>
      <w:r w:rsidRPr="00C03D4C">
        <w:rPr>
          <w:rFonts w:ascii="Arial" w:hAnsi="Arial" w:cs="Arial"/>
          <w:color w:val="000000"/>
          <w:sz w:val="22"/>
          <w:szCs w:val="22"/>
        </w:rPr>
        <w:t>virucidním</w:t>
      </w:r>
      <w:proofErr w:type="spellEnd"/>
      <w:r w:rsidRPr="00C03D4C">
        <w:rPr>
          <w:rFonts w:ascii="Arial" w:hAnsi="Arial" w:cs="Arial"/>
          <w:color w:val="000000"/>
          <w:sz w:val="22"/>
          <w:szCs w:val="22"/>
        </w:rPr>
        <w:t xml:space="preserve"> účinkem, mechanická očista horkou vodou s přídavkem saponátu, osušení a sterilizace.  </w:t>
      </w:r>
    </w:p>
    <w:p w:rsidR="008B063E" w:rsidRPr="00C03D4C" w:rsidRDefault="008B063E" w:rsidP="009B5A6D">
      <w:pPr>
        <w:pStyle w:val="Zkladntext"/>
        <w:numPr>
          <w:ilvl w:val="0"/>
          <w:numId w:val="3"/>
        </w:numPr>
        <w:spacing w:after="0"/>
        <w:jc w:val="both"/>
        <w:rPr>
          <w:rFonts w:ascii="Arial" w:hAnsi="Arial" w:cs="Arial"/>
          <w:color w:val="000000"/>
          <w:sz w:val="22"/>
          <w:szCs w:val="22"/>
        </w:rPr>
      </w:pPr>
      <w:r w:rsidRPr="00C03D4C">
        <w:rPr>
          <w:rFonts w:ascii="Arial" w:hAnsi="Arial" w:cs="Arial"/>
          <w:color w:val="000000"/>
          <w:sz w:val="22"/>
          <w:szCs w:val="22"/>
        </w:rPr>
        <w:t>Jednorázové pomůcky se opakovaně nepoužívají.</w:t>
      </w:r>
    </w:p>
    <w:p w:rsidR="008B063E" w:rsidRPr="00C03D4C" w:rsidRDefault="008B063E" w:rsidP="009B5A6D">
      <w:pPr>
        <w:numPr>
          <w:ilvl w:val="0"/>
          <w:numId w:val="5"/>
        </w:numPr>
        <w:jc w:val="both"/>
        <w:outlineLvl w:val="0"/>
        <w:rPr>
          <w:rFonts w:ascii="Arial" w:hAnsi="Arial" w:cs="Arial"/>
          <w:b/>
          <w:color w:val="000000"/>
          <w:sz w:val="22"/>
          <w:szCs w:val="22"/>
        </w:rPr>
      </w:pPr>
      <w:r w:rsidRPr="00C03D4C">
        <w:rPr>
          <w:rFonts w:ascii="Arial" w:hAnsi="Arial" w:cs="Arial"/>
          <w:color w:val="000000"/>
          <w:sz w:val="22"/>
          <w:szCs w:val="22"/>
        </w:rPr>
        <w:t>V případě kontaminace ploch a předmětů biologickým materiálem, se provede jejich okamžité překrytí mulem nebo vatou namočenou v účinném dezinfekčním prostředku s </w:t>
      </w:r>
      <w:proofErr w:type="spellStart"/>
      <w:r w:rsidRPr="00C03D4C">
        <w:rPr>
          <w:rFonts w:ascii="Arial" w:hAnsi="Arial" w:cs="Arial"/>
          <w:color w:val="000000"/>
          <w:sz w:val="22"/>
          <w:szCs w:val="22"/>
        </w:rPr>
        <w:t>virucidním</w:t>
      </w:r>
      <w:proofErr w:type="spellEnd"/>
      <w:r w:rsidRPr="00C03D4C">
        <w:rPr>
          <w:rFonts w:ascii="Arial" w:hAnsi="Arial" w:cs="Arial"/>
          <w:color w:val="000000"/>
          <w:sz w:val="22"/>
          <w:szCs w:val="22"/>
        </w:rPr>
        <w:t xml:space="preserve"> účinkem. Po expozici se místo očistí a provede se úklid s použitím dezinfekčního prostředku.  </w:t>
      </w:r>
    </w:p>
    <w:p w:rsidR="008B063E" w:rsidRPr="00C03D4C" w:rsidRDefault="008B063E" w:rsidP="009B5A6D">
      <w:pPr>
        <w:jc w:val="both"/>
        <w:outlineLvl w:val="0"/>
        <w:rPr>
          <w:rFonts w:ascii="Arial" w:hAnsi="Arial" w:cs="Arial"/>
          <w:b/>
          <w:color w:val="000000"/>
          <w:sz w:val="22"/>
          <w:szCs w:val="22"/>
        </w:rPr>
      </w:pPr>
    </w:p>
    <w:p w:rsidR="009A0909" w:rsidRDefault="008B063E" w:rsidP="009B5A6D">
      <w:pPr>
        <w:jc w:val="both"/>
        <w:rPr>
          <w:rFonts w:ascii="Arial" w:hAnsi="Arial" w:cs="Arial"/>
          <w:b/>
          <w:sz w:val="22"/>
          <w:szCs w:val="22"/>
        </w:rPr>
      </w:pPr>
      <w:r w:rsidRPr="00C03D4C">
        <w:rPr>
          <w:rFonts w:ascii="Arial" w:hAnsi="Arial" w:cs="Arial"/>
          <w:b/>
          <w:sz w:val="22"/>
          <w:szCs w:val="22"/>
        </w:rPr>
        <w:t xml:space="preserve">Desinfekce: </w:t>
      </w:r>
    </w:p>
    <w:p w:rsidR="009B5A6D" w:rsidRDefault="009B5A6D" w:rsidP="009B5A6D">
      <w:pPr>
        <w:jc w:val="both"/>
        <w:rPr>
          <w:rFonts w:ascii="Arial" w:hAnsi="Arial" w:cs="Arial"/>
          <w:b/>
          <w:sz w:val="22"/>
          <w:szCs w:val="22"/>
        </w:rPr>
      </w:pPr>
    </w:p>
    <w:p w:rsidR="008B063E" w:rsidRDefault="009B5A6D" w:rsidP="009B5A6D">
      <w:pPr>
        <w:pStyle w:val="Odstavecseseznamem"/>
        <w:numPr>
          <w:ilvl w:val="0"/>
          <w:numId w:val="29"/>
        </w:num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8B063E" w:rsidRPr="009A0909">
        <w:rPr>
          <w:rFonts w:ascii="Arial" w:hAnsi="Arial" w:cs="Arial"/>
          <w:sz w:val="22"/>
          <w:szCs w:val="22"/>
        </w:rPr>
        <w:t>esinfekční</w:t>
      </w:r>
      <w:r w:rsidR="009A0909">
        <w:rPr>
          <w:rFonts w:ascii="Arial" w:hAnsi="Arial" w:cs="Arial"/>
          <w:sz w:val="22"/>
          <w:szCs w:val="22"/>
        </w:rPr>
        <w:t xml:space="preserve"> </w:t>
      </w:r>
      <w:proofErr w:type="gramStart"/>
      <w:r w:rsidR="008B063E" w:rsidRPr="009A0909">
        <w:rPr>
          <w:rFonts w:ascii="Arial" w:hAnsi="Arial" w:cs="Arial"/>
          <w:sz w:val="22"/>
          <w:szCs w:val="22"/>
        </w:rPr>
        <w:t>prostředky</w:t>
      </w:r>
      <w:r w:rsidR="009A0909">
        <w:rPr>
          <w:rFonts w:ascii="Arial" w:hAnsi="Arial" w:cs="Arial"/>
          <w:sz w:val="22"/>
          <w:szCs w:val="22"/>
        </w:rPr>
        <w:t xml:space="preserve"> - </w:t>
      </w:r>
      <w:r w:rsidR="008B063E" w:rsidRPr="009A0909">
        <w:rPr>
          <w:rFonts w:ascii="Arial" w:hAnsi="Arial" w:cs="Arial"/>
          <w:i/>
          <w:sz w:val="22"/>
          <w:szCs w:val="22"/>
        </w:rPr>
        <w:t>rozdělit</w:t>
      </w:r>
      <w:proofErr w:type="gramEnd"/>
      <w:r w:rsidR="008B063E" w:rsidRPr="009A0909">
        <w:rPr>
          <w:rFonts w:ascii="Arial" w:hAnsi="Arial" w:cs="Arial"/>
          <w:i/>
          <w:sz w:val="22"/>
          <w:szCs w:val="22"/>
        </w:rPr>
        <w:t xml:space="preserve"> dle použití – plochy, nástroje, ruce</w:t>
      </w:r>
      <w:r w:rsidR="009A0909" w:rsidRPr="009A0909">
        <w:rPr>
          <w:rFonts w:ascii="Arial" w:hAnsi="Arial" w:cs="Arial"/>
          <w:i/>
          <w:sz w:val="22"/>
          <w:szCs w:val="22"/>
        </w:rPr>
        <w:t xml:space="preserve">, </w:t>
      </w:r>
      <w:r w:rsidR="008B063E" w:rsidRPr="009A0909">
        <w:rPr>
          <w:rFonts w:ascii="Arial" w:hAnsi="Arial" w:cs="Arial"/>
          <w:i/>
          <w:sz w:val="22"/>
          <w:szCs w:val="22"/>
        </w:rPr>
        <w:t>(koncentrace, expozice)</w:t>
      </w:r>
    </w:p>
    <w:p w:rsidR="009B5A6D" w:rsidRDefault="009B5A6D" w:rsidP="009B5A6D">
      <w:pPr>
        <w:pStyle w:val="Odstavecseseznamem"/>
        <w:numPr>
          <w:ilvl w:val="0"/>
          <w:numId w:val="29"/>
        </w:numPr>
        <w:jc w:val="both"/>
        <w:outlineLvl w:val="0"/>
        <w:rPr>
          <w:rFonts w:ascii="Arial" w:hAnsi="Arial" w:cs="Arial"/>
          <w:sz w:val="22"/>
          <w:szCs w:val="22"/>
        </w:rPr>
      </w:pPr>
      <w:r w:rsidRPr="009B5A6D">
        <w:rPr>
          <w:rFonts w:ascii="Arial" w:hAnsi="Arial" w:cs="Arial"/>
          <w:sz w:val="22"/>
          <w:szCs w:val="22"/>
        </w:rPr>
        <w:t xml:space="preserve">K zajištění účinné dezinfekce jsou používány schválené dezinfekční prostředky v koncentracích a expozicích uvedených na přípravcích. </w:t>
      </w:r>
    </w:p>
    <w:p w:rsidR="009B5A6D" w:rsidRPr="009B5A6D" w:rsidRDefault="009B5A6D" w:rsidP="009B5A6D">
      <w:pPr>
        <w:pStyle w:val="Odstavecseseznamem"/>
        <w:numPr>
          <w:ilvl w:val="0"/>
          <w:numId w:val="29"/>
        </w:numPr>
        <w:jc w:val="both"/>
        <w:outlineLvl w:val="0"/>
        <w:rPr>
          <w:rFonts w:ascii="Arial" w:hAnsi="Arial" w:cs="Arial"/>
          <w:sz w:val="22"/>
          <w:szCs w:val="22"/>
        </w:rPr>
      </w:pPr>
      <w:r w:rsidRPr="009B5A6D">
        <w:rPr>
          <w:rFonts w:ascii="Arial" w:hAnsi="Arial" w:cs="Arial"/>
          <w:sz w:val="22"/>
          <w:szCs w:val="22"/>
        </w:rPr>
        <w:t>Dezinfekční přípravky s různými aktivními látkami se střídají po jednom až třech měsících používání.</w:t>
      </w:r>
    </w:p>
    <w:p w:rsidR="009A0909" w:rsidRPr="009A0909" w:rsidRDefault="009A0909" w:rsidP="009B5A6D">
      <w:pPr>
        <w:pStyle w:val="Odstavecseseznamem"/>
        <w:numPr>
          <w:ilvl w:val="0"/>
          <w:numId w:val="29"/>
        </w:numPr>
        <w:jc w:val="both"/>
        <w:rPr>
          <w:rFonts w:ascii="Arial" w:hAnsi="Arial" w:cs="Arial"/>
          <w:i/>
          <w:sz w:val="22"/>
          <w:szCs w:val="22"/>
        </w:rPr>
      </w:pPr>
      <w:r w:rsidRPr="009A0909">
        <w:rPr>
          <w:rFonts w:ascii="Arial" w:hAnsi="Arial" w:cs="Arial"/>
          <w:sz w:val="22"/>
          <w:szCs w:val="22"/>
        </w:rPr>
        <w:t xml:space="preserve">Osobní </w:t>
      </w:r>
      <w:r w:rsidR="008B063E" w:rsidRPr="009A0909">
        <w:rPr>
          <w:rFonts w:ascii="Arial" w:hAnsi="Arial" w:cs="Arial"/>
          <w:sz w:val="22"/>
          <w:szCs w:val="22"/>
        </w:rPr>
        <w:t>ochranné pomůcky při práci s</w:t>
      </w:r>
      <w:r w:rsidRPr="009A0909">
        <w:rPr>
          <w:rFonts w:ascii="Arial" w:hAnsi="Arial" w:cs="Arial"/>
          <w:sz w:val="22"/>
          <w:szCs w:val="22"/>
        </w:rPr>
        <w:t> </w:t>
      </w:r>
      <w:r w:rsidR="008B063E" w:rsidRPr="009A0909">
        <w:rPr>
          <w:rFonts w:ascii="Arial" w:hAnsi="Arial" w:cs="Arial"/>
          <w:sz w:val="22"/>
          <w:szCs w:val="22"/>
        </w:rPr>
        <w:t>de</w:t>
      </w:r>
      <w:r w:rsidRPr="009A0909">
        <w:rPr>
          <w:rFonts w:ascii="Arial" w:hAnsi="Arial" w:cs="Arial"/>
          <w:sz w:val="22"/>
          <w:szCs w:val="22"/>
        </w:rPr>
        <w:t xml:space="preserve">zinfekčními prostředky: </w:t>
      </w:r>
      <w:r w:rsidRPr="009A0909">
        <w:rPr>
          <w:rFonts w:ascii="Arial" w:hAnsi="Arial" w:cs="Arial"/>
          <w:i/>
          <w:sz w:val="22"/>
          <w:szCs w:val="22"/>
        </w:rPr>
        <w:t>uvést jaké</w:t>
      </w:r>
    </w:p>
    <w:p w:rsidR="008B063E" w:rsidRPr="009A0909" w:rsidRDefault="009A0909" w:rsidP="009B5A6D">
      <w:pPr>
        <w:pStyle w:val="Odstavecseseznamem"/>
        <w:numPr>
          <w:ilvl w:val="0"/>
          <w:numId w:val="29"/>
        </w:numPr>
        <w:jc w:val="both"/>
        <w:rPr>
          <w:rFonts w:ascii="Arial" w:hAnsi="Arial" w:cs="Arial"/>
          <w:sz w:val="22"/>
          <w:szCs w:val="22"/>
        </w:rPr>
      </w:pPr>
      <w:r w:rsidRPr="009A0909">
        <w:rPr>
          <w:rFonts w:ascii="Arial" w:hAnsi="Arial" w:cs="Arial"/>
          <w:sz w:val="22"/>
          <w:szCs w:val="22"/>
        </w:rPr>
        <w:t xml:space="preserve">Dezinfekce rukou – </w:t>
      </w:r>
      <w:r w:rsidRPr="009A0909">
        <w:rPr>
          <w:rFonts w:ascii="Arial" w:hAnsi="Arial" w:cs="Arial"/>
          <w:i/>
          <w:sz w:val="22"/>
          <w:szCs w:val="22"/>
        </w:rPr>
        <w:t>prostředky, postup</w:t>
      </w:r>
    </w:p>
    <w:p w:rsidR="009A0909" w:rsidRPr="00C03D4C" w:rsidRDefault="009A0909" w:rsidP="009B5A6D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C03D4C">
        <w:rPr>
          <w:rFonts w:ascii="Arial" w:hAnsi="Arial" w:cs="Arial"/>
          <w:sz w:val="22"/>
          <w:szCs w:val="22"/>
        </w:rPr>
        <w:t>U desinfekčních prostředků, přípravků v lékárničce a všech ostatních používaných kosmetických prostředků musí být dodržována doba použitelnosti uvedená na etiketě.</w:t>
      </w:r>
    </w:p>
    <w:p w:rsidR="009A0909" w:rsidRPr="009B5A6D" w:rsidRDefault="009A0909" w:rsidP="009B5A6D">
      <w:pPr>
        <w:numPr>
          <w:ilvl w:val="0"/>
          <w:numId w:val="29"/>
        </w:numPr>
        <w:jc w:val="both"/>
        <w:outlineLvl w:val="0"/>
        <w:rPr>
          <w:rFonts w:ascii="Arial" w:hAnsi="Arial" w:cs="Arial"/>
          <w:sz w:val="22"/>
          <w:szCs w:val="22"/>
        </w:rPr>
      </w:pPr>
      <w:r w:rsidRPr="009B5A6D">
        <w:rPr>
          <w:rFonts w:ascii="Arial" w:hAnsi="Arial" w:cs="Arial"/>
          <w:sz w:val="22"/>
          <w:szCs w:val="22"/>
        </w:rPr>
        <w:t xml:space="preserve">Lékárnička první pomoci je </w:t>
      </w:r>
      <w:r w:rsidR="009B5A6D" w:rsidRPr="009B5A6D">
        <w:rPr>
          <w:rFonts w:ascii="Arial" w:hAnsi="Arial" w:cs="Arial"/>
          <w:sz w:val="22"/>
          <w:szCs w:val="22"/>
        </w:rPr>
        <w:t xml:space="preserve">mobilní a je vybavena dle charakteru poskytovaných služeb. </w:t>
      </w:r>
    </w:p>
    <w:p w:rsidR="008B063E" w:rsidRPr="00C03D4C" w:rsidRDefault="008B063E" w:rsidP="009B5A6D">
      <w:pPr>
        <w:jc w:val="both"/>
        <w:outlineLvl w:val="0"/>
        <w:rPr>
          <w:rFonts w:ascii="Arial" w:hAnsi="Arial" w:cs="Arial"/>
          <w:color w:val="000000"/>
          <w:sz w:val="22"/>
          <w:szCs w:val="22"/>
          <w:u w:val="single"/>
        </w:rPr>
      </w:pPr>
    </w:p>
    <w:p w:rsidR="009A0909" w:rsidRDefault="008B063E" w:rsidP="009B5A6D">
      <w:pPr>
        <w:jc w:val="both"/>
        <w:rPr>
          <w:rFonts w:ascii="Arial" w:hAnsi="Arial" w:cs="Arial"/>
          <w:sz w:val="22"/>
          <w:szCs w:val="22"/>
        </w:rPr>
      </w:pPr>
      <w:r w:rsidRPr="009A0909">
        <w:rPr>
          <w:rFonts w:ascii="Arial" w:hAnsi="Arial" w:cs="Arial"/>
          <w:b/>
          <w:sz w:val="22"/>
          <w:szCs w:val="22"/>
        </w:rPr>
        <w:t>Sterilizace</w:t>
      </w:r>
      <w:r w:rsidRPr="009A0909">
        <w:rPr>
          <w:rFonts w:ascii="Arial" w:hAnsi="Arial" w:cs="Arial"/>
          <w:sz w:val="22"/>
          <w:szCs w:val="22"/>
        </w:rPr>
        <w:t xml:space="preserve">: </w:t>
      </w:r>
    </w:p>
    <w:p w:rsidR="009B5A6D" w:rsidRDefault="009B5A6D" w:rsidP="009B5A6D">
      <w:pPr>
        <w:jc w:val="both"/>
        <w:rPr>
          <w:rFonts w:ascii="Arial" w:hAnsi="Arial" w:cs="Arial"/>
          <w:sz w:val="22"/>
          <w:szCs w:val="22"/>
        </w:rPr>
      </w:pPr>
    </w:p>
    <w:p w:rsidR="008B063E" w:rsidRPr="009A0909" w:rsidRDefault="008B063E" w:rsidP="009B5A6D">
      <w:pPr>
        <w:pStyle w:val="Odstavecseseznamem"/>
        <w:numPr>
          <w:ilvl w:val="0"/>
          <w:numId w:val="30"/>
        </w:numPr>
        <w:jc w:val="both"/>
        <w:rPr>
          <w:rFonts w:ascii="Arial" w:hAnsi="Arial" w:cs="Arial"/>
          <w:i/>
          <w:sz w:val="22"/>
          <w:szCs w:val="22"/>
        </w:rPr>
      </w:pPr>
      <w:r w:rsidRPr="009A0909">
        <w:rPr>
          <w:rFonts w:ascii="Arial" w:hAnsi="Arial" w:cs="Arial"/>
          <w:i/>
          <w:sz w:val="22"/>
          <w:szCs w:val="22"/>
        </w:rPr>
        <w:t>neprovádí se / provádí se – kdo ji zajišťuje (vlastní přístroj/ smluvně – doložit, balení a transport materiálu – uvést jak)</w:t>
      </w:r>
    </w:p>
    <w:p w:rsidR="008B063E" w:rsidRPr="009A0909" w:rsidRDefault="008B063E" w:rsidP="009B5A6D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i/>
          <w:sz w:val="22"/>
          <w:szCs w:val="22"/>
        </w:rPr>
      </w:pPr>
      <w:r w:rsidRPr="00C03D4C">
        <w:rPr>
          <w:rFonts w:ascii="Arial" w:hAnsi="Arial" w:cs="Arial"/>
          <w:sz w:val="22"/>
          <w:szCs w:val="22"/>
        </w:rPr>
        <w:t xml:space="preserve">Vlastní sterilizátor – </w:t>
      </w:r>
      <w:r w:rsidRPr="009A0909">
        <w:rPr>
          <w:rFonts w:ascii="Arial" w:hAnsi="Arial" w:cs="Arial"/>
          <w:i/>
          <w:sz w:val="22"/>
          <w:szCs w:val="22"/>
        </w:rPr>
        <w:t>značka, kontrolní testy se provádějí (1 x ročně, kým)</w:t>
      </w:r>
    </w:p>
    <w:p w:rsidR="008B063E" w:rsidRPr="00C03D4C" w:rsidRDefault="008B063E" w:rsidP="009B5A6D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C03D4C">
        <w:rPr>
          <w:rFonts w:ascii="Arial" w:hAnsi="Arial" w:cs="Arial"/>
          <w:sz w:val="22"/>
          <w:szCs w:val="22"/>
        </w:rPr>
        <w:t>Jaké nástroje se sterilizují, převoz nástrojů k zákazníkovi a zpět</w:t>
      </w:r>
      <w:r w:rsidR="009A0909">
        <w:rPr>
          <w:rFonts w:ascii="Arial" w:hAnsi="Arial" w:cs="Arial"/>
          <w:sz w:val="22"/>
          <w:szCs w:val="22"/>
        </w:rPr>
        <w:t xml:space="preserve"> – </w:t>
      </w:r>
      <w:r w:rsidR="009A0909" w:rsidRPr="009A0909">
        <w:rPr>
          <w:rFonts w:ascii="Arial" w:hAnsi="Arial" w:cs="Arial"/>
          <w:i/>
          <w:sz w:val="22"/>
          <w:szCs w:val="22"/>
        </w:rPr>
        <w:t>uvést jak</w:t>
      </w:r>
      <w:r w:rsidR="009A0909">
        <w:rPr>
          <w:rFonts w:ascii="Arial" w:hAnsi="Arial" w:cs="Arial"/>
          <w:sz w:val="22"/>
          <w:szCs w:val="22"/>
        </w:rPr>
        <w:t xml:space="preserve"> </w:t>
      </w:r>
    </w:p>
    <w:p w:rsidR="008B063E" w:rsidRDefault="008B063E" w:rsidP="009B5A6D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i/>
          <w:sz w:val="22"/>
          <w:szCs w:val="22"/>
        </w:rPr>
      </w:pPr>
      <w:r w:rsidRPr="00C03D4C">
        <w:rPr>
          <w:rFonts w:ascii="Arial" w:hAnsi="Arial" w:cs="Arial"/>
          <w:sz w:val="22"/>
          <w:szCs w:val="22"/>
        </w:rPr>
        <w:t xml:space="preserve">Skladování vysterilizovaného materiálu </w:t>
      </w:r>
      <w:r w:rsidR="009A0909">
        <w:rPr>
          <w:rFonts w:ascii="Arial" w:hAnsi="Arial" w:cs="Arial"/>
          <w:sz w:val="22"/>
          <w:szCs w:val="22"/>
        </w:rPr>
        <w:t xml:space="preserve">– </w:t>
      </w:r>
      <w:r w:rsidR="009A0909" w:rsidRPr="009A0909">
        <w:rPr>
          <w:rFonts w:ascii="Arial" w:hAnsi="Arial" w:cs="Arial"/>
          <w:i/>
          <w:sz w:val="22"/>
          <w:szCs w:val="22"/>
        </w:rPr>
        <w:t>uvést jak</w:t>
      </w:r>
    </w:p>
    <w:p w:rsidR="00B53257" w:rsidRPr="009A0909" w:rsidRDefault="00B53257" w:rsidP="009B5A6D">
      <w:pPr>
        <w:pStyle w:val="Odstavecseseznamem"/>
        <w:numPr>
          <w:ilvl w:val="0"/>
          <w:numId w:val="3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9A0909">
        <w:rPr>
          <w:rFonts w:ascii="Arial" w:hAnsi="Arial" w:cs="Arial"/>
          <w:i/>
          <w:color w:val="000000"/>
          <w:sz w:val="22"/>
          <w:szCs w:val="22"/>
        </w:rPr>
        <w:t xml:space="preserve">V případě provádění sterilizace nástrojů ve vlastním sterilizátoru uvést </w:t>
      </w:r>
      <w:proofErr w:type="spellStart"/>
      <w:r w:rsidRPr="009A0909">
        <w:rPr>
          <w:rFonts w:ascii="Arial" w:hAnsi="Arial" w:cs="Arial"/>
          <w:i/>
          <w:color w:val="000000"/>
          <w:sz w:val="22"/>
          <w:szCs w:val="22"/>
        </w:rPr>
        <w:t>předsterilizační</w:t>
      </w:r>
      <w:proofErr w:type="spellEnd"/>
      <w:r w:rsidRPr="009A0909">
        <w:rPr>
          <w:rFonts w:ascii="Arial" w:hAnsi="Arial" w:cs="Arial"/>
          <w:i/>
          <w:color w:val="000000"/>
          <w:sz w:val="22"/>
          <w:szCs w:val="22"/>
        </w:rPr>
        <w:t xml:space="preserve"> přípravu, uchovávání sterilních nástrojů (sterilní uzavíratelná nádoba nebo vydezinfikovaná uzavíratelná nádoba, do které jsou vysterilizované nástroje vloženy pomocí vydezinfikované pinzety nebo </w:t>
      </w:r>
      <w:proofErr w:type="spellStart"/>
      <w:r w:rsidRPr="009A0909">
        <w:rPr>
          <w:rFonts w:ascii="Arial" w:hAnsi="Arial" w:cs="Arial"/>
          <w:i/>
          <w:color w:val="000000"/>
          <w:sz w:val="22"/>
          <w:szCs w:val="22"/>
        </w:rPr>
        <w:t>peanu</w:t>
      </w:r>
      <w:proofErr w:type="spellEnd"/>
      <w:r w:rsidRPr="009A0909">
        <w:rPr>
          <w:rFonts w:ascii="Arial" w:hAnsi="Arial" w:cs="Arial"/>
          <w:i/>
          <w:color w:val="000000"/>
          <w:sz w:val="22"/>
          <w:szCs w:val="22"/>
        </w:rPr>
        <w:t>), kontrolní testy (b</w:t>
      </w:r>
      <w:r w:rsidRPr="009A0909">
        <w:rPr>
          <w:rFonts w:ascii="Arial" w:hAnsi="Arial" w:cs="Arial"/>
          <w:i/>
          <w:sz w:val="22"/>
          <w:szCs w:val="22"/>
        </w:rPr>
        <w:t xml:space="preserve">iologické kontrolní testy účinnosti se provádějí 1x ročně u přístrojů, které nejsou starší 10 let a 2x ročně u přístrojů nad 10 let </w:t>
      </w:r>
      <w:r w:rsidR="008B063E" w:rsidRPr="009A0909">
        <w:rPr>
          <w:rFonts w:ascii="Arial" w:hAnsi="Arial" w:cs="Arial"/>
          <w:i/>
          <w:sz w:val="22"/>
          <w:szCs w:val="22"/>
        </w:rPr>
        <w:t>,</w:t>
      </w:r>
      <w:r w:rsidRPr="009A0909">
        <w:rPr>
          <w:rFonts w:ascii="Arial" w:hAnsi="Arial" w:cs="Arial"/>
          <w:sz w:val="22"/>
          <w:szCs w:val="22"/>
        </w:rPr>
        <w:t xml:space="preserve"> </w:t>
      </w:r>
      <w:r w:rsidRPr="009A0909">
        <w:rPr>
          <w:rFonts w:ascii="Arial" w:hAnsi="Arial" w:cs="Arial"/>
          <w:i/>
          <w:sz w:val="22"/>
          <w:szCs w:val="22"/>
        </w:rPr>
        <w:t>je veden sterilizační deník, kde je uveden druh sterilizovaného materiálu, datum sterilizace a podpis, písemná dokumentace sterilizace se archivuje minimálně 5 let)</w:t>
      </w:r>
    </w:p>
    <w:p w:rsidR="00B53257" w:rsidRPr="00C03D4C" w:rsidRDefault="00B53257" w:rsidP="009B5A6D">
      <w:pPr>
        <w:jc w:val="both"/>
        <w:outlineLvl w:val="0"/>
        <w:rPr>
          <w:rFonts w:ascii="Arial" w:hAnsi="Arial" w:cs="Arial"/>
          <w:b/>
          <w:color w:val="0070C0"/>
          <w:sz w:val="22"/>
          <w:szCs w:val="22"/>
        </w:rPr>
      </w:pPr>
    </w:p>
    <w:p w:rsidR="00B53257" w:rsidRDefault="00B53257" w:rsidP="009B5A6D">
      <w:pPr>
        <w:jc w:val="both"/>
        <w:outlineLvl w:val="0"/>
        <w:rPr>
          <w:rFonts w:ascii="Arial" w:hAnsi="Arial" w:cs="Arial"/>
          <w:b/>
          <w:color w:val="FF0000"/>
          <w:sz w:val="22"/>
          <w:szCs w:val="22"/>
        </w:rPr>
      </w:pPr>
    </w:p>
    <w:p w:rsidR="009B5A6D" w:rsidRDefault="009B5A6D" w:rsidP="009B5A6D">
      <w:pPr>
        <w:jc w:val="both"/>
        <w:outlineLvl w:val="0"/>
        <w:rPr>
          <w:rFonts w:ascii="Arial" w:hAnsi="Arial" w:cs="Arial"/>
          <w:b/>
          <w:color w:val="FF0000"/>
          <w:sz w:val="22"/>
          <w:szCs w:val="22"/>
        </w:rPr>
      </w:pPr>
    </w:p>
    <w:p w:rsidR="009B5A6D" w:rsidRPr="00C03D4C" w:rsidRDefault="009B5A6D" w:rsidP="009B5A6D">
      <w:pPr>
        <w:jc w:val="both"/>
        <w:outlineLvl w:val="0"/>
        <w:rPr>
          <w:rFonts w:ascii="Arial" w:hAnsi="Arial" w:cs="Arial"/>
          <w:b/>
          <w:color w:val="FF0000"/>
          <w:sz w:val="22"/>
          <w:szCs w:val="22"/>
        </w:rPr>
      </w:pPr>
    </w:p>
    <w:p w:rsidR="00B53257" w:rsidRPr="00C03D4C" w:rsidRDefault="00B53257" w:rsidP="009B5A6D">
      <w:pPr>
        <w:jc w:val="both"/>
        <w:outlineLvl w:val="0"/>
        <w:rPr>
          <w:rFonts w:ascii="Arial" w:hAnsi="Arial" w:cs="Arial"/>
          <w:b/>
          <w:sz w:val="22"/>
          <w:szCs w:val="22"/>
          <w:u w:val="single"/>
        </w:rPr>
      </w:pPr>
      <w:r w:rsidRPr="00C03D4C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:rsidR="00B53257" w:rsidRPr="00C03D4C" w:rsidRDefault="006F2D5D" w:rsidP="009B5A6D">
      <w:pPr>
        <w:jc w:val="both"/>
        <w:outlineLvl w:val="0"/>
        <w:rPr>
          <w:rFonts w:ascii="Arial" w:hAnsi="Arial" w:cs="Arial"/>
          <w:b/>
          <w:sz w:val="22"/>
          <w:szCs w:val="22"/>
          <w:u w:val="single"/>
        </w:rPr>
      </w:pPr>
      <w:r w:rsidRPr="00C03D4C">
        <w:rPr>
          <w:rFonts w:ascii="Arial" w:hAnsi="Arial" w:cs="Arial"/>
          <w:b/>
          <w:sz w:val="22"/>
          <w:szCs w:val="22"/>
          <w:u w:val="single"/>
        </w:rPr>
        <w:t>VI.</w:t>
      </w:r>
      <w:r w:rsidR="00B53257" w:rsidRPr="00C03D4C">
        <w:rPr>
          <w:rFonts w:ascii="Arial" w:hAnsi="Arial" w:cs="Arial"/>
          <w:b/>
          <w:sz w:val="22"/>
          <w:szCs w:val="22"/>
          <w:u w:val="single"/>
        </w:rPr>
        <w:t xml:space="preserve"> Zásady osobní hygieny zaměstnanců a ochrany zdraví spotřebitele</w:t>
      </w:r>
    </w:p>
    <w:p w:rsidR="00B53257" w:rsidRPr="00C03D4C" w:rsidRDefault="00B53257" w:rsidP="009B5A6D">
      <w:pPr>
        <w:jc w:val="both"/>
        <w:outlineLvl w:val="0"/>
        <w:rPr>
          <w:rFonts w:ascii="Arial" w:hAnsi="Arial" w:cs="Arial"/>
          <w:b/>
          <w:sz w:val="22"/>
          <w:szCs w:val="22"/>
          <w:u w:val="single"/>
        </w:rPr>
      </w:pPr>
    </w:p>
    <w:p w:rsidR="00B53257" w:rsidRPr="00C03D4C" w:rsidRDefault="00B53257" w:rsidP="009B5A6D">
      <w:pPr>
        <w:numPr>
          <w:ilvl w:val="0"/>
          <w:numId w:val="7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C03D4C">
        <w:rPr>
          <w:rFonts w:ascii="Arial" w:hAnsi="Arial" w:cs="Arial"/>
          <w:sz w:val="22"/>
          <w:szCs w:val="22"/>
        </w:rPr>
        <w:t xml:space="preserve">Pracovník musí pečovat o tělesnou čistotu, vždy před zahájením a po ukončení práce u </w:t>
      </w:r>
      <w:r w:rsidRPr="00C03D4C">
        <w:rPr>
          <w:rFonts w:ascii="Arial" w:hAnsi="Arial" w:cs="Arial"/>
          <w:color w:val="000000"/>
          <w:sz w:val="22"/>
          <w:szCs w:val="22"/>
        </w:rPr>
        <w:t>každého zákazníka si musí omýt ruce v tekoucí teplé vodě s použitím mycího, příp. dezinfekčního prostředku a osušit papírovými ručníky, rovněž při přechodu z práce nečisté na čistou.</w:t>
      </w:r>
    </w:p>
    <w:p w:rsidR="00B53257" w:rsidRPr="00C03D4C" w:rsidRDefault="009B5A6D" w:rsidP="009B5A6D">
      <w:pPr>
        <w:numPr>
          <w:ilvl w:val="0"/>
          <w:numId w:val="7"/>
        </w:numPr>
        <w:jc w:val="both"/>
        <w:outlineLvl w:val="0"/>
        <w:rPr>
          <w:rFonts w:ascii="Arial" w:hAnsi="Arial" w:cs="Arial"/>
          <w:i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Pracovník </w:t>
      </w:r>
      <w:r w:rsidR="00B53257" w:rsidRPr="00C03D4C">
        <w:rPr>
          <w:rFonts w:ascii="Arial" w:hAnsi="Arial" w:cs="Arial"/>
          <w:color w:val="000000"/>
          <w:sz w:val="22"/>
          <w:szCs w:val="22"/>
        </w:rPr>
        <w:t xml:space="preserve">vykonává činnost v čistém pracovním oděvu a obuvi, který si přiváží s sebou ve vyčleněné čisté tašce nebo obalu. </w:t>
      </w:r>
      <w:r w:rsidR="00B53257" w:rsidRPr="00C03D4C">
        <w:rPr>
          <w:rFonts w:ascii="Arial" w:hAnsi="Arial" w:cs="Arial"/>
          <w:i/>
          <w:color w:val="000000"/>
          <w:sz w:val="22"/>
          <w:szCs w:val="22"/>
        </w:rPr>
        <w:t xml:space="preserve">Pokud to vyžaduje druh poskytované služby, tak </w:t>
      </w:r>
      <w:proofErr w:type="gramStart"/>
      <w:r>
        <w:rPr>
          <w:rFonts w:ascii="Arial" w:hAnsi="Arial" w:cs="Arial"/>
          <w:i/>
          <w:color w:val="000000"/>
          <w:sz w:val="22"/>
          <w:szCs w:val="22"/>
        </w:rPr>
        <w:t>uvést</w:t>
      </w:r>
      <w:r w:rsidR="00B53257" w:rsidRPr="00C03D4C">
        <w:rPr>
          <w:rFonts w:ascii="Arial" w:hAnsi="Arial" w:cs="Arial"/>
          <w:i/>
          <w:color w:val="000000"/>
          <w:sz w:val="22"/>
          <w:szCs w:val="22"/>
        </w:rPr>
        <w:t xml:space="preserve"> -</w:t>
      </w:r>
      <w:r w:rsidR="006F2D5D" w:rsidRPr="00C03D4C">
        <w:rPr>
          <w:rFonts w:ascii="Arial" w:hAnsi="Arial" w:cs="Arial"/>
          <w:i/>
          <w:color w:val="000000"/>
          <w:sz w:val="22"/>
          <w:szCs w:val="22"/>
        </w:rPr>
        <w:t xml:space="preserve"> p</w:t>
      </w:r>
      <w:r w:rsidR="00B53257" w:rsidRPr="00C03D4C">
        <w:rPr>
          <w:rFonts w:ascii="Arial" w:hAnsi="Arial" w:cs="Arial"/>
          <w:i/>
          <w:color w:val="000000"/>
          <w:sz w:val="22"/>
          <w:szCs w:val="22"/>
        </w:rPr>
        <w:t>ři</w:t>
      </w:r>
      <w:proofErr w:type="gramEnd"/>
      <w:r w:rsidR="00B53257" w:rsidRPr="00C03D4C">
        <w:rPr>
          <w:rFonts w:ascii="Arial" w:hAnsi="Arial" w:cs="Arial"/>
          <w:i/>
          <w:color w:val="000000"/>
          <w:sz w:val="22"/>
          <w:szCs w:val="22"/>
        </w:rPr>
        <w:t xml:space="preserve"> práci jsou používány ochranné jednorázové rukavice</w:t>
      </w:r>
      <w:r w:rsidR="006F2D5D" w:rsidRPr="00C03D4C">
        <w:rPr>
          <w:rFonts w:ascii="Arial" w:hAnsi="Arial" w:cs="Arial"/>
          <w:i/>
          <w:color w:val="000000"/>
          <w:sz w:val="22"/>
          <w:szCs w:val="22"/>
        </w:rPr>
        <w:t>, rouška</w:t>
      </w:r>
      <w:r>
        <w:rPr>
          <w:rFonts w:ascii="Arial" w:hAnsi="Arial" w:cs="Arial"/>
          <w:i/>
          <w:color w:val="000000"/>
          <w:sz w:val="22"/>
          <w:szCs w:val="22"/>
        </w:rPr>
        <w:t>, respirátor, ochranný štít…</w:t>
      </w:r>
      <w:r w:rsidR="00B53257" w:rsidRPr="00C03D4C">
        <w:rPr>
          <w:rFonts w:ascii="Arial" w:hAnsi="Arial" w:cs="Arial"/>
          <w:i/>
          <w:color w:val="000000"/>
          <w:sz w:val="22"/>
          <w:szCs w:val="22"/>
        </w:rPr>
        <w:t>.</w:t>
      </w:r>
    </w:p>
    <w:p w:rsidR="00B53257" w:rsidRPr="00C03D4C" w:rsidRDefault="00B53257" w:rsidP="009B5A6D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C03D4C">
        <w:rPr>
          <w:rFonts w:ascii="Arial" w:hAnsi="Arial" w:cs="Arial"/>
          <w:color w:val="000000"/>
          <w:sz w:val="22"/>
          <w:szCs w:val="22"/>
        </w:rPr>
        <w:t>Při náhodné kontaminaci pokožky pracovníka nebo zákazníka biologickým materiálem (krev</w:t>
      </w:r>
      <w:r w:rsidRPr="00C03D4C">
        <w:rPr>
          <w:rFonts w:ascii="Arial" w:hAnsi="Arial" w:cs="Arial"/>
          <w:sz w:val="22"/>
          <w:szCs w:val="22"/>
        </w:rPr>
        <w:t>) se kontaminované místo dezinfikuje přípravkem s </w:t>
      </w:r>
      <w:proofErr w:type="spellStart"/>
      <w:r w:rsidRPr="00C03D4C">
        <w:rPr>
          <w:rFonts w:ascii="Arial" w:hAnsi="Arial" w:cs="Arial"/>
          <w:sz w:val="22"/>
          <w:szCs w:val="22"/>
        </w:rPr>
        <w:t>virucidním</w:t>
      </w:r>
      <w:proofErr w:type="spellEnd"/>
      <w:r w:rsidRPr="00C03D4C">
        <w:rPr>
          <w:rFonts w:ascii="Arial" w:hAnsi="Arial" w:cs="Arial"/>
          <w:sz w:val="22"/>
          <w:szCs w:val="22"/>
        </w:rPr>
        <w:t xml:space="preserve"> účinkem.</w:t>
      </w:r>
    </w:p>
    <w:p w:rsidR="00B53257" w:rsidRPr="00C03D4C" w:rsidRDefault="00B53257" w:rsidP="009B5A6D">
      <w:pPr>
        <w:jc w:val="both"/>
        <w:outlineLvl w:val="0"/>
        <w:rPr>
          <w:rFonts w:ascii="Arial" w:hAnsi="Arial" w:cs="Arial"/>
          <w:sz w:val="22"/>
          <w:szCs w:val="22"/>
        </w:rPr>
      </w:pPr>
    </w:p>
    <w:p w:rsidR="00B53257" w:rsidRPr="00C03D4C" w:rsidRDefault="00B53257" w:rsidP="009B5A6D">
      <w:pPr>
        <w:jc w:val="both"/>
        <w:outlineLvl w:val="0"/>
        <w:rPr>
          <w:rFonts w:ascii="Arial" w:hAnsi="Arial" w:cs="Arial"/>
          <w:b/>
          <w:sz w:val="22"/>
          <w:szCs w:val="22"/>
          <w:u w:val="single"/>
        </w:rPr>
      </w:pPr>
      <w:r w:rsidRPr="00C03D4C">
        <w:rPr>
          <w:rFonts w:ascii="Arial" w:hAnsi="Arial" w:cs="Arial"/>
          <w:b/>
          <w:sz w:val="22"/>
          <w:szCs w:val="22"/>
          <w:u w:val="single"/>
        </w:rPr>
        <w:t>V</w:t>
      </w:r>
      <w:r w:rsidR="006F2D5D" w:rsidRPr="00C03D4C">
        <w:rPr>
          <w:rFonts w:ascii="Arial" w:hAnsi="Arial" w:cs="Arial"/>
          <w:b/>
          <w:sz w:val="22"/>
          <w:szCs w:val="22"/>
          <w:u w:val="single"/>
        </w:rPr>
        <w:t>II</w:t>
      </w:r>
      <w:r w:rsidRPr="00C03D4C">
        <w:rPr>
          <w:rFonts w:ascii="Arial" w:hAnsi="Arial" w:cs="Arial"/>
          <w:b/>
          <w:sz w:val="22"/>
          <w:szCs w:val="22"/>
          <w:u w:val="single"/>
        </w:rPr>
        <w:t>. Způsob zacházení s prádlem</w:t>
      </w:r>
    </w:p>
    <w:p w:rsidR="00B53257" w:rsidRPr="00C03D4C" w:rsidRDefault="00B53257" w:rsidP="009B5A6D">
      <w:pPr>
        <w:jc w:val="both"/>
        <w:outlineLvl w:val="0"/>
        <w:rPr>
          <w:rFonts w:ascii="Arial" w:hAnsi="Arial" w:cs="Arial"/>
          <w:b/>
          <w:sz w:val="22"/>
          <w:szCs w:val="22"/>
        </w:rPr>
      </w:pPr>
    </w:p>
    <w:p w:rsidR="00B53257" w:rsidRPr="00C03D4C" w:rsidRDefault="00B53257" w:rsidP="009B5A6D">
      <w:pPr>
        <w:numPr>
          <w:ilvl w:val="0"/>
          <w:numId w:val="8"/>
        </w:numPr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  <w:r w:rsidRPr="00C03D4C">
        <w:rPr>
          <w:rFonts w:ascii="Arial" w:hAnsi="Arial" w:cs="Arial"/>
          <w:color w:val="000000"/>
          <w:sz w:val="22"/>
          <w:szCs w:val="22"/>
        </w:rPr>
        <w:t>Druhy používaného prádla: čisté prádlo si buď dováží provozovatel ve vyčleněné čisté tašce nebo obalu, nebo si čisté prádlo poskytuje zákazník.</w:t>
      </w:r>
    </w:p>
    <w:p w:rsidR="00B53257" w:rsidRPr="00C03D4C" w:rsidRDefault="00B53257" w:rsidP="009B5A6D">
      <w:pPr>
        <w:numPr>
          <w:ilvl w:val="0"/>
          <w:numId w:val="8"/>
        </w:numPr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  <w:r w:rsidRPr="00C03D4C">
        <w:rPr>
          <w:rFonts w:ascii="Arial" w:hAnsi="Arial" w:cs="Arial"/>
          <w:color w:val="000000"/>
          <w:sz w:val="22"/>
          <w:szCs w:val="22"/>
        </w:rPr>
        <w:t xml:space="preserve">Použité prádlo je uloženo zvlášť od čistého do nepropustného uzavíratelného obalu a odváženo provozovatelem.  </w:t>
      </w:r>
    </w:p>
    <w:p w:rsidR="00B53257" w:rsidRPr="00C03D4C" w:rsidRDefault="00B53257" w:rsidP="009B5A6D">
      <w:pPr>
        <w:numPr>
          <w:ilvl w:val="0"/>
          <w:numId w:val="8"/>
        </w:numPr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  <w:r w:rsidRPr="00C03D4C">
        <w:rPr>
          <w:rFonts w:ascii="Arial" w:hAnsi="Arial" w:cs="Arial"/>
          <w:color w:val="000000"/>
          <w:sz w:val="22"/>
          <w:szCs w:val="22"/>
        </w:rPr>
        <w:t xml:space="preserve">Způsob praní prádla: </w:t>
      </w:r>
      <w:r w:rsidRPr="00C03D4C">
        <w:rPr>
          <w:rFonts w:ascii="Arial" w:hAnsi="Arial" w:cs="Arial"/>
          <w:i/>
          <w:color w:val="000000"/>
          <w:sz w:val="22"/>
          <w:szCs w:val="22"/>
        </w:rPr>
        <w:t xml:space="preserve">kde a jak </w:t>
      </w:r>
    </w:p>
    <w:p w:rsidR="00B53257" w:rsidRPr="00C03D4C" w:rsidRDefault="00B53257" w:rsidP="009B5A6D">
      <w:pPr>
        <w:numPr>
          <w:ilvl w:val="0"/>
          <w:numId w:val="8"/>
        </w:numPr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C03D4C">
        <w:rPr>
          <w:rFonts w:ascii="Arial" w:hAnsi="Arial" w:cs="Arial"/>
          <w:sz w:val="22"/>
          <w:szCs w:val="22"/>
        </w:rPr>
        <w:t>Prádlo je poskytováno pro každého zákazníka jednorázově, opakované použití prádla je nepřípustné</w:t>
      </w:r>
    </w:p>
    <w:p w:rsidR="00B53257" w:rsidRPr="00C03D4C" w:rsidRDefault="00B53257" w:rsidP="009B5A6D">
      <w:pPr>
        <w:numPr>
          <w:ilvl w:val="0"/>
          <w:numId w:val="8"/>
        </w:numPr>
        <w:jc w:val="both"/>
        <w:outlineLvl w:val="0"/>
        <w:rPr>
          <w:rFonts w:ascii="Arial" w:hAnsi="Arial" w:cs="Arial"/>
          <w:sz w:val="22"/>
          <w:szCs w:val="22"/>
        </w:rPr>
      </w:pPr>
      <w:r w:rsidRPr="00C03D4C">
        <w:rPr>
          <w:rFonts w:ascii="Arial" w:hAnsi="Arial" w:cs="Arial"/>
          <w:sz w:val="22"/>
          <w:szCs w:val="22"/>
        </w:rPr>
        <w:t>Během poskytované služby je oděv zákazníka chráněn čistou rouškou, ručníkem nebo jednorázovým ubrouskem</w:t>
      </w:r>
    </w:p>
    <w:p w:rsidR="00B53257" w:rsidRPr="00C03D4C" w:rsidRDefault="00B53257" w:rsidP="009B5A6D">
      <w:pPr>
        <w:jc w:val="both"/>
        <w:outlineLvl w:val="0"/>
        <w:rPr>
          <w:rFonts w:ascii="Arial" w:hAnsi="Arial" w:cs="Arial"/>
          <w:sz w:val="22"/>
          <w:szCs w:val="22"/>
        </w:rPr>
      </w:pPr>
    </w:p>
    <w:p w:rsidR="00B53257" w:rsidRPr="00C03D4C" w:rsidRDefault="00B53257" w:rsidP="009B5A6D">
      <w:pPr>
        <w:jc w:val="both"/>
        <w:outlineLvl w:val="0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C03D4C">
        <w:rPr>
          <w:rFonts w:ascii="Arial" w:hAnsi="Arial" w:cs="Arial"/>
          <w:b/>
          <w:color w:val="000000"/>
          <w:sz w:val="22"/>
          <w:szCs w:val="22"/>
          <w:u w:val="single"/>
        </w:rPr>
        <w:t>V</w:t>
      </w:r>
      <w:r w:rsidR="006F2D5D" w:rsidRPr="00C03D4C">
        <w:rPr>
          <w:rFonts w:ascii="Arial" w:hAnsi="Arial" w:cs="Arial"/>
          <w:b/>
          <w:color w:val="000000"/>
          <w:sz w:val="22"/>
          <w:szCs w:val="22"/>
          <w:u w:val="single"/>
        </w:rPr>
        <w:t>II</w:t>
      </w:r>
      <w:r w:rsidRPr="00C03D4C">
        <w:rPr>
          <w:rFonts w:ascii="Arial" w:hAnsi="Arial" w:cs="Arial"/>
          <w:b/>
          <w:color w:val="000000"/>
          <w:sz w:val="22"/>
          <w:szCs w:val="22"/>
          <w:u w:val="single"/>
        </w:rPr>
        <w:t>I. Očista prostředí v místě poskytované služby</w:t>
      </w:r>
    </w:p>
    <w:p w:rsidR="00B53257" w:rsidRPr="00C03D4C" w:rsidRDefault="00B53257" w:rsidP="009B5A6D">
      <w:pPr>
        <w:jc w:val="both"/>
        <w:rPr>
          <w:rFonts w:ascii="Arial" w:hAnsi="Arial" w:cs="Arial"/>
          <w:color w:val="0070C0"/>
          <w:sz w:val="22"/>
          <w:szCs w:val="22"/>
        </w:rPr>
      </w:pPr>
    </w:p>
    <w:p w:rsidR="00B53257" w:rsidRDefault="00B53257" w:rsidP="009B5A6D">
      <w:pPr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C03D4C">
        <w:rPr>
          <w:rFonts w:ascii="Arial" w:hAnsi="Arial" w:cs="Arial"/>
          <w:b/>
          <w:sz w:val="22"/>
          <w:szCs w:val="22"/>
        </w:rPr>
        <w:t>Úklid:</w:t>
      </w:r>
    </w:p>
    <w:p w:rsidR="009B5A6D" w:rsidRPr="00C03D4C" w:rsidRDefault="009B5A6D" w:rsidP="009B5A6D">
      <w:pPr>
        <w:jc w:val="both"/>
        <w:outlineLvl w:val="0"/>
        <w:rPr>
          <w:rFonts w:ascii="Arial" w:hAnsi="Arial" w:cs="Arial"/>
          <w:b/>
          <w:sz w:val="22"/>
          <w:szCs w:val="22"/>
        </w:rPr>
      </w:pPr>
    </w:p>
    <w:p w:rsidR="00B53257" w:rsidRPr="00C03D4C" w:rsidRDefault="00B53257" w:rsidP="009B5A6D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C03D4C">
        <w:rPr>
          <w:rFonts w:ascii="Arial" w:hAnsi="Arial" w:cs="Arial"/>
          <w:sz w:val="22"/>
          <w:szCs w:val="22"/>
        </w:rPr>
        <w:t xml:space="preserve">Po ukončení obsluhy každého zákazníka je pracovní místo řádně očištěno. </w:t>
      </w:r>
    </w:p>
    <w:p w:rsidR="00B53257" w:rsidRPr="00C03D4C" w:rsidRDefault="00B53257" w:rsidP="009B5A6D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C03D4C">
        <w:rPr>
          <w:rFonts w:ascii="Arial" w:hAnsi="Arial" w:cs="Arial"/>
          <w:sz w:val="22"/>
          <w:szCs w:val="22"/>
        </w:rPr>
        <w:t>V případě kontaminace ploch biologickým materiálem se okamžitě místo překryje mulem nebo papírovou vatou namočenou v účinném dezinfekčním prostředku s </w:t>
      </w:r>
      <w:proofErr w:type="spellStart"/>
      <w:r w:rsidRPr="00C03D4C">
        <w:rPr>
          <w:rFonts w:ascii="Arial" w:hAnsi="Arial" w:cs="Arial"/>
          <w:sz w:val="22"/>
          <w:szCs w:val="22"/>
        </w:rPr>
        <w:t>virucidním</w:t>
      </w:r>
      <w:proofErr w:type="spellEnd"/>
      <w:r w:rsidRPr="00C03D4C">
        <w:rPr>
          <w:rFonts w:ascii="Arial" w:hAnsi="Arial" w:cs="Arial"/>
          <w:sz w:val="22"/>
          <w:szCs w:val="22"/>
        </w:rPr>
        <w:t xml:space="preserve"> účinkem. Po expozici se místo očistí a provede úklid s použitím dezinfekčního prostředku.  </w:t>
      </w:r>
    </w:p>
    <w:p w:rsidR="00B53257" w:rsidRPr="00C03D4C" w:rsidRDefault="00B53257" w:rsidP="009B5A6D">
      <w:pPr>
        <w:pStyle w:val="Odstavecseseznamem"/>
        <w:jc w:val="both"/>
        <w:rPr>
          <w:rFonts w:ascii="Arial" w:hAnsi="Arial" w:cs="Arial"/>
          <w:sz w:val="22"/>
          <w:szCs w:val="22"/>
        </w:rPr>
      </w:pPr>
    </w:p>
    <w:p w:rsidR="00B53257" w:rsidRDefault="00B53257" w:rsidP="009B5A6D">
      <w:pPr>
        <w:jc w:val="both"/>
        <w:rPr>
          <w:rFonts w:ascii="Arial" w:hAnsi="Arial" w:cs="Arial"/>
          <w:b/>
          <w:sz w:val="22"/>
          <w:szCs w:val="22"/>
        </w:rPr>
      </w:pPr>
      <w:r w:rsidRPr="00C03D4C">
        <w:rPr>
          <w:rFonts w:ascii="Arial" w:hAnsi="Arial" w:cs="Arial"/>
          <w:b/>
          <w:sz w:val="22"/>
          <w:szCs w:val="22"/>
        </w:rPr>
        <w:t>Odpad:</w:t>
      </w:r>
    </w:p>
    <w:p w:rsidR="009B5A6D" w:rsidRPr="00C03D4C" w:rsidRDefault="009B5A6D" w:rsidP="009B5A6D">
      <w:pPr>
        <w:jc w:val="both"/>
        <w:rPr>
          <w:rFonts w:ascii="Arial" w:hAnsi="Arial" w:cs="Arial"/>
          <w:b/>
          <w:sz w:val="22"/>
          <w:szCs w:val="22"/>
        </w:rPr>
      </w:pPr>
    </w:p>
    <w:p w:rsidR="00B53257" w:rsidRPr="00C03D4C" w:rsidRDefault="00B53257" w:rsidP="009B5A6D"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C03D4C">
        <w:rPr>
          <w:rFonts w:ascii="Arial" w:hAnsi="Arial" w:cs="Arial"/>
          <w:sz w:val="22"/>
          <w:szCs w:val="22"/>
        </w:rPr>
        <w:t>Komunální odpad je ukládán do samostatného pytle</w:t>
      </w:r>
      <w:r w:rsidR="009B5A6D">
        <w:rPr>
          <w:rFonts w:ascii="Arial" w:hAnsi="Arial" w:cs="Arial"/>
          <w:sz w:val="22"/>
          <w:szCs w:val="22"/>
        </w:rPr>
        <w:t xml:space="preserve"> </w:t>
      </w:r>
      <w:r w:rsidRPr="00C03D4C">
        <w:rPr>
          <w:rFonts w:ascii="Arial" w:hAnsi="Arial" w:cs="Arial"/>
          <w:sz w:val="22"/>
          <w:szCs w:val="22"/>
        </w:rPr>
        <w:t>z PVC a je odnášen provozovatelem k likvidaci nebo likvidaci zajistí zákazník.</w:t>
      </w:r>
    </w:p>
    <w:p w:rsidR="00B53257" w:rsidRPr="00C03D4C" w:rsidRDefault="00B53257" w:rsidP="009B5A6D">
      <w:pPr>
        <w:numPr>
          <w:ilvl w:val="0"/>
          <w:numId w:val="10"/>
        </w:numPr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  <w:r w:rsidRPr="00C03D4C">
        <w:rPr>
          <w:rFonts w:ascii="Arial" w:hAnsi="Arial" w:cs="Arial"/>
          <w:i/>
          <w:color w:val="000000"/>
          <w:sz w:val="22"/>
          <w:szCs w:val="22"/>
        </w:rPr>
        <w:t xml:space="preserve">(Uvádí se pouze u služeb, kde nebezpečný odpad vzniká) </w:t>
      </w:r>
      <w:r w:rsidRPr="00C03D4C">
        <w:rPr>
          <w:rFonts w:ascii="Arial" w:hAnsi="Arial" w:cs="Arial"/>
          <w:color w:val="000000"/>
          <w:sz w:val="22"/>
          <w:szCs w:val="22"/>
        </w:rPr>
        <w:t xml:space="preserve">Odpad kontaminovaný biologickým materiálem (krev, hnis) a nebezpečný odpad (čepelky, jehly) je ukládán do </w:t>
      </w:r>
      <w:proofErr w:type="spellStart"/>
      <w:r w:rsidRPr="00C03D4C">
        <w:rPr>
          <w:rFonts w:ascii="Arial" w:hAnsi="Arial" w:cs="Arial"/>
          <w:color w:val="000000"/>
          <w:sz w:val="22"/>
          <w:szCs w:val="22"/>
        </w:rPr>
        <w:t>pevnostěnných</w:t>
      </w:r>
      <w:proofErr w:type="spellEnd"/>
      <w:r w:rsidRPr="00C03D4C">
        <w:rPr>
          <w:rFonts w:ascii="Arial" w:hAnsi="Arial" w:cs="Arial"/>
          <w:color w:val="000000"/>
          <w:sz w:val="22"/>
          <w:szCs w:val="22"/>
        </w:rPr>
        <w:t>, krytých</w:t>
      </w:r>
      <w:r w:rsidR="00140AB3" w:rsidRPr="00C03D4C">
        <w:rPr>
          <w:rFonts w:ascii="Arial" w:hAnsi="Arial" w:cs="Arial"/>
          <w:color w:val="000000"/>
          <w:sz w:val="22"/>
          <w:szCs w:val="22"/>
        </w:rPr>
        <w:t>, nejlépe spalitelných</w:t>
      </w:r>
      <w:r w:rsidRPr="00C03D4C">
        <w:rPr>
          <w:rFonts w:ascii="Arial" w:hAnsi="Arial" w:cs="Arial"/>
          <w:color w:val="000000"/>
          <w:sz w:val="22"/>
          <w:szCs w:val="22"/>
        </w:rPr>
        <w:t xml:space="preserve"> nádob, odděleně od komunálního odpadu a bez další manipulace předán k likvidaci. Likvidace je zajištěna smluvně s odbornou firmou. </w:t>
      </w:r>
    </w:p>
    <w:p w:rsidR="00B53257" w:rsidRPr="00C03D4C" w:rsidRDefault="00B53257" w:rsidP="009B5A6D">
      <w:pPr>
        <w:jc w:val="both"/>
        <w:outlineLvl w:val="0"/>
        <w:rPr>
          <w:rFonts w:ascii="Arial" w:hAnsi="Arial" w:cs="Arial"/>
          <w:sz w:val="22"/>
          <w:szCs w:val="22"/>
        </w:rPr>
      </w:pPr>
    </w:p>
    <w:p w:rsidR="00B53257" w:rsidRPr="00C03D4C" w:rsidRDefault="00B53257" w:rsidP="009B5A6D">
      <w:pPr>
        <w:jc w:val="both"/>
        <w:outlineLvl w:val="0"/>
        <w:rPr>
          <w:rFonts w:ascii="Arial" w:hAnsi="Arial" w:cs="Arial"/>
          <w:sz w:val="22"/>
          <w:szCs w:val="22"/>
        </w:rPr>
      </w:pPr>
    </w:p>
    <w:p w:rsidR="008B063E" w:rsidRPr="00C03D4C" w:rsidRDefault="008B063E" w:rsidP="009B5A6D">
      <w:pPr>
        <w:jc w:val="both"/>
        <w:rPr>
          <w:rFonts w:ascii="Arial" w:hAnsi="Arial" w:cs="Arial"/>
          <w:sz w:val="22"/>
          <w:szCs w:val="22"/>
        </w:rPr>
      </w:pPr>
      <w:r w:rsidRPr="00C03D4C">
        <w:rPr>
          <w:rFonts w:ascii="Arial" w:hAnsi="Arial" w:cs="Arial"/>
          <w:sz w:val="22"/>
          <w:szCs w:val="22"/>
        </w:rPr>
        <w:t xml:space="preserve">Provozní řád </w:t>
      </w:r>
      <w:proofErr w:type="gramStart"/>
      <w:r w:rsidRPr="00C03D4C">
        <w:rPr>
          <w:rFonts w:ascii="Arial" w:hAnsi="Arial" w:cs="Arial"/>
          <w:sz w:val="22"/>
          <w:szCs w:val="22"/>
        </w:rPr>
        <w:t>zpracoval: ….</w:t>
      </w:r>
      <w:proofErr w:type="gramEnd"/>
      <w:r w:rsidRPr="00C03D4C">
        <w:rPr>
          <w:rFonts w:ascii="Arial" w:hAnsi="Arial" w:cs="Arial"/>
          <w:sz w:val="22"/>
          <w:szCs w:val="22"/>
        </w:rPr>
        <w:t>.</w:t>
      </w:r>
    </w:p>
    <w:p w:rsidR="008B063E" w:rsidRPr="00C03D4C" w:rsidRDefault="008B063E" w:rsidP="009B5A6D">
      <w:pPr>
        <w:jc w:val="both"/>
        <w:rPr>
          <w:rFonts w:ascii="Arial" w:hAnsi="Arial" w:cs="Arial"/>
          <w:sz w:val="22"/>
          <w:szCs w:val="22"/>
        </w:rPr>
      </w:pPr>
    </w:p>
    <w:p w:rsidR="008B063E" w:rsidRPr="00C03D4C" w:rsidRDefault="008B063E" w:rsidP="009B5A6D">
      <w:pPr>
        <w:jc w:val="both"/>
        <w:rPr>
          <w:rFonts w:ascii="Arial" w:hAnsi="Arial" w:cs="Arial"/>
          <w:sz w:val="22"/>
          <w:szCs w:val="22"/>
        </w:rPr>
      </w:pPr>
    </w:p>
    <w:p w:rsidR="00B53257" w:rsidRPr="00C03D4C" w:rsidRDefault="008B063E" w:rsidP="009B5A6D">
      <w:pPr>
        <w:jc w:val="both"/>
        <w:rPr>
          <w:rFonts w:ascii="Arial" w:hAnsi="Arial" w:cs="Arial"/>
          <w:sz w:val="22"/>
          <w:szCs w:val="22"/>
        </w:rPr>
      </w:pPr>
      <w:r w:rsidRPr="00C03D4C">
        <w:rPr>
          <w:rFonts w:ascii="Arial" w:hAnsi="Arial" w:cs="Arial"/>
          <w:sz w:val="22"/>
          <w:szCs w:val="22"/>
        </w:rPr>
        <w:lastRenderedPageBreak/>
        <w:t>V</w:t>
      </w:r>
      <w:r w:rsidR="009B5A6D">
        <w:rPr>
          <w:rFonts w:ascii="Arial" w:hAnsi="Arial" w:cs="Arial"/>
          <w:sz w:val="22"/>
          <w:szCs w:val="22"/>
        </w:rPr>
        <w:t> Praze dne ……</w:t>
      </w:r>
      <w:r w:rsidRPr="00C03D4C">
        <w:rPr>
          <w:rFonts w:ascii="Arial" w:hAnsi="Arial" w:cs="Arial"/>
          <w:sz w:val="22"/>
          <w:szCs w:val="22"/>
        </w:rPr>
        <w:t xml:space="preserve">    </w:t>
      </w:r>
    </w:p>
    <w:p w:rsidR="008B063E" w:rsidRPr="00C03D4C" w:rsidRDefault="008B063E" w:rsidP="009B5A6D">
      <w:pPr>
        <w:jc w:val="both"/>
        <w:rPr>
          <w:rFonts w:ascii="Arial" w:hAnsi="Arial" w:cs="Arial"/>
          <w:sz w:val="22"/>
          <w:szCs w:val="22"/>
        </w:rPr>
      </w:pPr>
    </w:p>
    <w:p w:rsidR="008B063E" w:rsidRPr="00C03D4C" w:rsidRDefault="008B063E" w:rsidP="009B5A6D">
      <w:pPr>
        <w:jc w:val="both"/>
        <w:rPr>
          <w:rFonts w:ascii="Arial" w:hAnsi="Arial" w:cs="Arial"/>
          <w:sz w:val="22"/>
          <w:szCs w:val="22"/>
        </w:rPr>
      </w:pPr>
    </w:p>
    <w:p w:rsidR="006F2D5D" w:rsidRPr="00C03D4C" w:rsidRDefault="008B063E" w:rsidP="009B5A6D">
      <w:pPr>
        <w:jc w:val="both"/>
        <w:rPr>
          <w:rFonts w:ascii="Arial" w:hAnsi="Arial" w:cs="Arial"/>
          <w:b/>
          <w:bCs/>
          <w:sz w:val="22"/>
          <w:szCs w:val="22"/>
        </w:rPr>
      </w:pPr>
      <w:proofErr w:type="gramStart"/>
      <w:r w:rsidRPr="00C03D4C">
        <w:rPr>
          <w:rFonts w:ascii="Arial" w:hAnsi="Arial" w:cs="Arial"/>
          <w:sz w:val="22"/>
          <w:szCs w:val="22"/>
        </w:rPr>
        <w:t>Podpis: ….</w:t>
      </w:r>
      <w:proofErr w:type="gramEnd"/>
      <w:r w:rsidRPr="00C03D4C">
        <w:rPr>
          <w:rFonts w:ascii="Arial" w:hAnsi="Arial" w:cs="Arial"/>
          <w:sz w:val="22"/>
          <w:szCs w:val="22"/>
        </w:rPr>
        <w:t>.</w:t>
      </w:r>
    </w:p>
    <w:sectPr w:rsidR="006F2D5D" w:rsidRPr="00C03D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61461"/>
    <w:multiLevelType w:val="hybridMultilevel"/>
    <w:tmpl w:val="F636170E"/>
    <w:lvl w:ilvl="0" w:tplc="4B4E53C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92EDC"/>
    <w:multiLevelType w:val="hybridMultilevel"/>
    <w:tmpl w:val="5DA621EA"/>
    <w:lvl w:ilvl="0" w:tplc="244A8B88">
      <w:start w:val="3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121A30DA"/>
    <w:multiLevelType w:val="hybridMultilevel"/>
    <w:tmpl w:val="CCE271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2B7A50"/>
    <w:multiLevelType w:val="hybridMultilevel"/>
    <w:tmpl w:val="BC64F8BA"/>
    <w:lvl w:ilvl="0" w:tplc="A9161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3F360F"/>
    <w:multiLevelType w:val="hybridMultilevel"/>
    <w:tmpl w:val="3920D6A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5546DE8"/>
    <w:multiLevelType w:val="hybridMultilevel"/>
    <w:tmpl w:val="7D767A6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A75603"/>
    <w:multiLevelType w:val="hybridMultilevel"/>
    <w:tmpl w:val="CFB010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3C6DD3"/>
    <w:multiLevelType w:val="hybridMultilevel"/>
    <w:tmpl w:val="039259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A56553"/>
    <w:multiLevelType w:val="hybridMultilevel"/>
    <w:tmpl w:val="26447F78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1F413501"/>
    <w:multiLevelType w:val="hybridMultilevel"/>
    <w:tmpl w:val="543CF4E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B467F4"/>
    <w:multiLevelType w:val="hybridMultilevel"/>
    <w:tmpl w:val="967691EA"/>
    <w:lvl w:ilvl="0" w:tplc="0405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1" w15:restartNumberingAfterBreak="0">
    <w:nsid w:val="35524B5B"/>
    <w:multiLevelType w:val="hybridMultilevel"/>
    <w:tmpl w:val="56D824AA"/>
    <w:lvl w:ilvl="0" w:tplc="0405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cs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5984EBD"/>
    <w:multiLevelType w:val="hybridMultilevel"/>
    <w:tmpl w:val="C98C9F66"/>
    <w:lvl w:ilvl="0" w:tplc="90F8FD70">
      <w:start w:val="2"/>
      <w:numFmt w:val="bullet"/>
      <w:lvlText w:val="-"/>
      <w:lvlJc w:val="left"/>
      <w:pPr>
        <w:ind w:left="825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65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985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425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145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85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DF64928"/>
    <w:multiLevelType w:val="hybridMultilevel"/>
    <w:tmpl w:val="6E98291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6171F8"/>
    <w:multiLevelType w:val="hybridMultilevel"/>
    <w:tmpl w:val="30DEFE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92603C"/>
    <w:multiLevelType w:val="hybridMultilevel"/>
    <w:tmpl w:val="926EEB98"/>
    <w:lvl w:ilvl="0" w:tplc="C16A9F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1D4CC2"/>
    <w:multiLevelType w:val="hybridMultilevel"/>
    <w:tmpl w:val="0FD49470"/>
    <w:lvl w:ilvl="0" w:tplc="144862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32706E"/>
    <w:multiLevelType w:val="hybridMultilevel"/>
    <w:tmpl w:val="B012266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C6A3C55"/>
    <w:multiLevelType w:val="hybridMultilevel"/>
    <w:tmpl w:val="C0586F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0C28E0"/>
    <w:multiLevelType w:val="hybridMultilevel"/>
    <w:tmpl w:val="BA8E48E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411E85"/>
    <w:multiLevelType w:val="hybridMultilevel"/>
    <w:tmpl w:val="1CA400CA"/>
    <w:lvl w:ilvl="0" w:tplc="90F8FD7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4555F9C"/>
    <w:multiLevelType w:val="hybridMultilevel"/>
    <w:tmpl w:val="F640A574"/>
    <w:lvl w:ilvl="0" w:tplc="312AA0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2526DF"/>
    <w:multiLevelType w:val="hybridMultilevel"/>
    <w:tmpl w:val="029ED9DA"/>
    <w:lvl w:ilvl="0" w:tplc="90F8FD70">
      <w:start w:val="2"/>
      <w:numFmt w:val="bullet"/>
      <w:lvlText w:val="-"/>
      <w:lvlJc w:val="left"/>
      <w:pPr>
        <w:ind w:left="885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BA3DAA"/>
    <w:multiLevelType w:val="hybridMultilevel"/>
    <w:tmpl w:val="E92E30FA"/>
    <w:lvl w:ilvl="0" w:tplc="90F8FD7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B642133"/>
    <w:multiLevelType w:val="hybridMultilevel"/>
    <w:tmpl w:val="284C573C"/>
    <w:lvl w:ilvl="0" w:tplc="90F8FD70">
      <w:start w:val="2"/>
      <w:numFmt w:val="bullet"/>
      <w:lvlText w:val="-"/>
      <w:lvlJc w:val="left"/>
      <w:pPr>
        <w:ind w:left="885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325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045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485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205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645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6E72637B"/>
    <w:multiLevelType w:val="hybridMultilevel"/>
    <w:tmpl w:val="7EC61158"/>
    <w:lvl w:ilvl="0" w:tplc="4B4E53C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EE34163"/>
    <w:multiLevelType w:val="hybridMultilevel"/>
    <w:tmpl w:val="686E9FBC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78121964"/>
    <w:multiLevelType w:val="hybridMultilevel"/>
    <w:tmpl w:val="BAB66E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5B3122"/>
    <w:multiLevelType w:val="hybridMultilevel"/>
    <w:tmpl w:val="58BEFF88"/>
    <w:lvl w:ilvl="0" w:tplc="3B9E950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21"/>
  </w:num>
  <w:num w:numId="4">
    <w:abstractNumId w:val="16"/>
  </w:num>
  <w:num w:numId="5">
    <w:abstractNumId w:val="3"/>
  </w:num>
  <w:num w:numId="6">
    <w:abstractNumId w:val="15"/>
  </w:num>
  <w:num w:numId="7">
    <w:abstractNumId w:val="27"/>
  </w:num>
  <w:num w:numId="8">
    <w:abstractNumId w:val="19"/>
  </w:num>
  <w:num w:numId="9">
    <w:abstractNumId w:val="13"/>
  </w:num>
  <w:num w:numId="10">
    <w:abstractNumId w:val="5"/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24"/>
  </w:num>
  <w:num w:numId="14">
    <w:abstractNumId w:val="20"/>
  </w:num>
  <w:num w:numId="15">
    <w:abstractNumId w:val="23"/>
  </w:num>
  <w:num w:numId="16">
    <w:abstractNumId w:val="1"/>
  </w:num>
  <w:num w:numId="17">
    <w:abstractNumId w:val="28"/>
  </w:num>
  <w:num w:numId="18">
    <w:abstractNumId w:val="11"/>
  </w:num>
  <w:num w:numId="19">
    <w:abstractNumId w:val="6"/>
  </w:num>
  <w:num w:numId="20">
    <w:abstractNumId w:val="7"/>
  </w:num>
  <w:num w:numId="21">
    <w:abstractNumId w:val="22"/>
  </w:num>
  <w:num w:numId="22">
    <w:abstractNumId w:val="0"/>
  </w:num>
  <w:num w:numId="23">
    <w:abstractNumId w:val="25"/>
  </w:num>
  <w:num w:numId="24">
    <w:abstractNumId w:val="17"/>
  </w:num>
  <w:num w:numId="25">
    <w:abstractNumId w:val="10"/>
  </w:num>
  <w:num w:numId="26">
    <w:abstractNumId w:val="26"/>
  </w:num>
  <w:num w:numId="27">
    <w:abstractNumId w:val="8"/>
  </w:num>
  <w:num w:numId="28">
    <w:abstractNumId w:val="4"/>
  </w:num>
  <w:num w:numId="29">
    <w:abstractNumId w:val="18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257"/>
    <w:rsid w:val="00003CB2"/>
    <w:rsid w:val="00100A33"/>
    <w:rsid w:val="00140AB3"/>
    <w:rsid w:val="00473098"/>
    <w:rsid w:val="00610984"/>
    <w:rsid w:val="006F2D5D"/>
    <w:rsid w:val="00767BAB"/>
    <w:rsid w:val="007C6032"/>
    <w:rsid w:val="008B063E"/>
    <w:rsid w:val="00986092"/>
    <w:rsid w:val="009A0909"/>
    <w:rsid w:val="009B5A6D"/>
    <w:rsid w:val="00B53257"/>
    <w:rsid w:val="00C03D4C"/>
    <w:rsid w:val="00C70E21"/>
    <w:rsid w:val="00D94E1F"/>
    <w:rsid w:val="00DD7883"/>
    <w:rsid w:val="00EB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FB8EE"/>
  <w15:chartTrackingRefBased/>
  <w15:docId w15:val="{E7924EC8-E39D-416B-B40E-E67021C03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53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unhideWhenUsed/>
    <w:rsid w:val="00B5325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B5325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B53257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381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4</Pages>
  <Words>941</Words>
  <Characters>5552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Codlová</dc:creator>
  <cp:keywords/>
  <dc:description/>
  <cp:lastModifiedBy>Zbyněk Boublík</cp:lastModifiedBy>
  <cp:revision>11</cp:revision>
  <dcterms:created xsi:type="dcterms:W3CDTF">2021-04-16T06:51:00Z</dcterms:created>
  <dcterms:modified xsi:type="dcterms:W3CDTF">2021-04-21T08:36:00Z</dcterms:modified>
</cp:coreProperties>
</file>